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363"/>
        <w:gridCol w:w="6541"/>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084FE9"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Silaj</w:t>
            </w:r>
            <w:r w:rsidR="005E5D4E">
              <w:rPr>
                <w:rFonts w:ascii="Times New Roman" w:eastAsia="Times New Roman" w:hAnsi="Times New Roman" w:cs="Times New Roman"/>
                <w:sz w:val="24"/>
                <w:szCs w:val="24"/>
                <w:lang w:eastAsia="tr-TR"/>
              </w:rPr>
              <w:t xml:space="preserve"> Makinası</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F22612">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F22612">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4335CB">
              <w:rPr>
                <w:rFonts w:ascii="Times New Roman" w:eastAsia="Times New Roman" w:hAnsi="Times New Roman" w:cs="Times New Roman"/>
                <w:sz w:val="24"/>
                <w:szCs w:val="24"/>
                <w:lang w:eastAsia="tr-TR"/>
              </w:rPr>
              <w:t>SC1.4/</w:t>
            </w:r>
            <w:r w:rsidR="00DC37DC">
              <w:rPr>
                <w:rFonts w:ascii="Times New Roman" w:eastAsia="Times New Roman" w:hAnsi="Times New Roman" w:cs="Times New Roman"/>
                <w:sz w:val="24"/>
                <w:szCs w:val="24"/>
                <w:lang w:eastAsia="tr-TR"/>
              </w:rPr>
              <w:t>1.8</w:t>
            </w:r>
            <w:r w:rsidR="009D4939" w:rsidRPr="001A248D">
              <w:rPr>
                <w:rFonts w:ascii="Times New Roman" w:eastAsia="Times New Roman" w:hAnsi="Times New Roman" w:cs="Times New Roman"/>
                <w:sz w:val="24"/>
                <w:szCs w:val="24"/>
                <w:lang w:eastAsia="tr-TR"/>
              </w:rPr>
              <w:t>/57/</w:t>
            </w:r>
            <w:r w:rsidR="00AF5BBD" w:rsidRPr="001A248D">
              <w:rPr>
                <w:rFonts w:ascii="Times New Roman" w:eastAsia="Times New Roman" w:hAnsi="Times New Roman" w:cs="Times New Roman"/>
                <w:sz w:val="24"/>
                <w:szCs w:val="24"/>
                <w:lang w:eastAsia="tr-TR"/>
              </w:rPr>
              <w:t>……</w:t>
            </w:r>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132"/>
        <w:gridCol w:w="2132"/>
        <w:gridCol w:w="3005"/>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8"/>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bCs/>
          <w:sz w:val="24"/>
          <w:szCs w:val="24"/>
          <w:lang w:eastAsia="tr-TR"/>
        </w:rPr>
      </w:pPr>
    </w:p>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6"/>
        <w:gridCol w:w="6950"/>
      </w:tblGrid>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1031"/>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6838F6">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lastRenderedPageBreak/>
        <w:t>EKLER:</w:t>
      </w:r>
    </w:p>
    <w:p w:rsidR="00DF3DB9" w:rsidRDefault="00C640A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6838F6" w:rsidRPr="001A248D">
        <w:rPr>
          <w:rFonts w:ascii="Times New Roman" w:hAnsi="Times New Roman" w:cs="Times New Roman"/>
          <w:sz w:val="24"/>
          <w:szCs w:val="24"/>
          <w:lang w:eastAsia="tr-TR"/>
        </w:rPr>
        <w:t>Alınacak</w:t>
      </w:r>
      <w:r w:rsidR="008E0B65" w:rsidRPr="001A248D">
        <w:rPr>
          <w:rFonts w:ascii="Times New Roman" w:hAnsi="Times New Roman" w:cs="Times New Roman"/>
          <w:sz w:val="24"/>
          <w:szCs w:val="24"/>
          <w:lang w:eastAsia="tr-TR"/>
        </w:rPr>
        <w:t>/Kurulacak</w:t>
      </w:r>
      <w:r w:rsidR="006838F6" w:rsidRPr="001A248D">
        <w:rPr>
          <w:rFonts w:ascii="Times New Roman" w:hAnsi="Times New Roman" w:cs="Times New Roman"/>
          <w:sz w:val="24"/>
          <w:szCs w:val="24"/>
          <w:lang w:eastAsia="tr-TR"/>
        </w:rPr>
        <w:t xml:space="preserve"> </w:t>
      </w:r>
      <w:r w:rsidR="008E0B65" w:rsidRPr="001A248D">
        <w:rPr>
          <w:rFonts w:ascii="Times New Roman" w:hAnsi="Times New Roman" w:cs="Times New Roman"/>
          <w:sz w:val="24"/>
          <w:szCs w:val="24"/>
          <w:lang w:eastAsia="tr-TR"/>
        </w:rPr>
        <w:t>mal/malzeme/tesis</w:t>
      </w:r>
      <w:r w:rsidR="006838F6" w:rsidRPr="001A248D">
        <w:rPr>
          <w:rFonts w:ascii="Times New Roman" w:hAnsi="Times New Roman" w:cs="Times New Roman"/>
          <w:sz w:val="24"/>
          <w:szCs w:val="24"/>
          <w:lang w:eastAsia="tr-TR"/>
        </w:rPr>
        <w:t xml:space="preserve"> özelliğine göre</w:t>
      </w:r>
      <w:r w:rsidR="00C13D4C" w:rsidRPr="001A248D">
        <w:rPr>
          <w:rFonts w:ascii="Times New Roman" w:hAnsi="Times New Roman" w:cs="Times New Roman"/>
          <w:sz w:val="24"/>
          <w:szCs w:val="24"/>
          <w:lang w:eastAsia="tr-TR"/>
        </w:rPr>
        <w:t>(Arazi varlığı gerektiriyorsa)</w:t>
      </w:r>
      <w:r w:rsidR="006838F6" w:rsidRPr="001A248D">
        <w:rPr>
          <w:rFonts w:ascii="Times New Roman" w:hAnsi="Times New Roman" w:cs="Times New Roman"/>
          <w:sz w:val="24"/>
          <w:szCs w:val="24"/>
          <w:lang w:eastAsia="tr-TR"/>
        </w:rPr>
        <w:t xml:space="preserve"> </w:t>
      </w:r>
      <w:r w:rsidR="00C13D4C">
        <w:rPr>
          <w:rFonts w:ascii="Times New Roman" w:hAnsi="Times New Roman" w:cs="Times New Roman"/>
          <w:sz w:val="24"/>
          <w:szCs w:val="24"/>
          <w:lang w:eastAsia="tr-TR"/>
        </w:rPr>
        <w:t xml:space="preserve">mülkiyet belgesi, </w:t>
      </w:r>
      <w:r w:rsidR="006838F6" w:rsidRPr="001A248D">
        <w:rPr>
          <w:rFonts w:ascii="Times New Roman" w:hAnsi="Times New Roman" w:cs="Times New Roman"/>
          <w:sz w:val="24"/>
          <w:szCs w:val="24"/>
          <w:lang w:eastAsia="tr-TR"/>
        </w:rPr>
        <w:t>, arazi vera</w:t>
      </w:r>
      <w:r w:rsidR="00DF3DB9">
        <w:rPr>
          <w:rFonts w:ascii="Times New Roman" w:hAnsi="Times New Roman" w:cs="Times New Roman"/>
          <w:sz w:val="24"/>
          <w:szCs w:val="24"/>
          <w:lang w:eastAsia="tr-TR"/>
        </w:rPr>
        <w:t>sete iştirak tapulu ise en az 5</w:t>
      </w:r>
      <w:r w:rsidR="006838F6" w:rsidRPr="001A248D">
        <w:rPr>
          <w:rFonts w:ascii="Times New Roman" w:hAnsi="Times New Roman" w:cs="Times New Roman"/>
          <w:sz w:val="24"/>
          <w:szCs w:val="24"/>
          <w:lang w:eastAsia="tr-TR"/>
        </w:rPr>
        <w:t xml:space="preserve"> yıllık muvafakatname, kiralık ise en az </w:t>
      </w:r>
      <w:r w:rsidR="00DF3DB9">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 kira sözleşmesi olacaktır. </w:t>
      </w:r>
    </w:p>
    <w:p w:rsidR="006838F6" w:rsidRPr="001A248D" w:rsidRDefault="006838F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Başvuru Dosyasında Bulunması Gereken Belgeler </w:t>
      </w:r>
      <w:r w:rsidR="00F42825" w:rsidRPr="001A248D">
        <w:rPr>
          <w:rFonts w:ascii="Times New Roman" w:eastAsia="MS Gothic" w:hAnsi="Times New Roman" w:cs="Times New Roman"/>
          <w:kern w:val="32"/>
          <w:sz w:val="24"/>
          <w:szCs w:val="24"/>
          <w:lang w:val="en-US" w:eastAsia="tr-TR"/>
        </w:rPr>
        <w:t xml:space="preserve">kısmında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705F96" w:rsidRPr="001A248D" w:rsidRDefault="006838F6" w:rsidP="00705F96">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00705F96" w:rsidRPr="00705F96">
        <w:rPr>
          <w:sz w:val="24"/>
          <w:szCs w:val="24"/>
          <w:lang w:eastAsia="tr-TR"/>
        </w:rPr>
        <w:t xml:space="preserve"> </w:t>
      </w:r>
      <w:r w:rsidR="00705F96" w:rsidRPr="001A248D">
        <w:rPr>
          <w:rFonts w:ascii="Times New Roman" w:eastAsia="Times New Roman" w:hAnsi="Times New Roman" w:cs="Times New Roman"/>
          <w:sz w:val="24"/>
          <w:szCs w:val="24"/>
          <w:lang w:eastAsia="tr-TR"/>
        </w:rPr>
        <w:t xml:space="preserve">HBS Kaydı Belgelerinde </w:t>
      </w:r>
      <w:r w:rsidR="00705F96">
        <w:rPr>
          <w:rFonts w:ascii="Times New Roman" w:eastAsia="Times New Roman" w:hAnsi="Times New Roman" w:cs="Times New Roman"/>
          <w:sz w:val="24"/>
          <w:szCs w:val="24"/>
          <w:lang w:eastAsia="tr-TR"/>
        </w:rPr>
        <w:t xml:space="preserve">sadece hayvan sayılarının </w:t>
      </w:r>
      <w:r w:rsidR="00705F96" w:rsidRPr="001A248D">
        <w:rPr>
          <w:rFonts w:ascii="Times New Roman" w:eastAsia="Times New Roman" w:hAnsi="Times New Roman" w:cs="Times New Roman"/>
          <w:sz w:val="24"/>
          <w:szCs w:val="24"/>
          <w:lang w:eastAsia="tr-TR"/>
        </w:rPr>
        <w:t>olması yeterlidir, HBS’de hayvanların tek tek dökümüne gerek yoktur.)</w:t>
      </w:r>
    </w:p>
    <w:p w:rsidR="006838F6" w:rsidRPr="001A248D" w:rsidRDefault="00EA4882"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8B2546" w:rsidRPr="001A248D" w:rsidRDefault="008B2546"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Default="000732F3" w:rsidP="00FF18CF">
      <w:pPr>
        <w:pStyle w:val="AralkYok"/>
        <w:spacing w:line="360" w:lineRule="auto"/>
        <w:jc w:val="both"/>
        <w:rPr>
          <w:rFonts w:ascii="Times New Roman" w:eastAsia="Times New Roman" w:hAnsi="Times New Roman" w:cs="Times New Roman"/>
          <w:sz w:val="24"/>
          <w:szCs w:val="24"/>
          <w:lang w:eastAsia="tr-TR"/>
        </w:rPr>
      </w:pPr>
    </w:p>
    <w:p w:rsidR="00DC37DC" w:rsidRDefault="00DC37DC" w:rsidP="00FF18CF">
      <w:pPr>
        <w:pStyle w:val="AralkYok"/>
        <w:spacing w:line="360" w:lineRule="auto"/>
        <w:jc w:val="both"/>
        <w:rPr>
          <w:rFonts w:ascii="Times New Roman" w:eastAsia="Times New Roman" w:hAnsi="Times New Roman" w:cs="Times New Roman"/>
          <w:sz w:val="24"/>
          <w:szCs w:val="24"/>
          <w:lang w:eastAsia="tr-TR"/>
        </w:rPr>
      </w:pPr>
    </w:p>
    <w:p w:rsidR="00DC37DC" w:rsidRPr="001A248D" w:rsidRDefault="00DC37DC"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lastRenderedPageBreak/>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0"/>
        <w:gridCol w:w="2697"/>
        <w:gridCol w:w="1841"/>
        <w:gridCol w:w="2608"/>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063"/>
        <w:gridCol w:w="2395"/>
        <w:gridCol w:w="1866"/>
      </w:tblGrid>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0732F3" w:rsidRPr="001A248D" w:rsidTr="000732F3">
        <w:trPr>
          <w:trHeight w:val="1089"/>
        </w:trPr>
        <w:tc>
          <w:tcPr>
            <w:tcW w:w="4807"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0732F3">
        <w:trPr>
          <w:trHeight w:val="1733"/>
        </w:trPr>
        <w:tc>
          <w:tcPr>
            <w:tcW w:w="4807"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685"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2"/>
        <w:gridCol w:w="7092"/>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4335CB" w:rsidP="00F22612">
            <w:pPr>
              <w:spacing w:before="140" w:line="360" w:lineRule="auto"/>
              <w:outlineLvl w:val="0"/>
              <w:rPr>
                <w:rFonts w:ascii="Times New Roman" w:hAnsi="Times New Roman" w:cs="Times New Roman"/>
                <w:bCs/>
                <w:kern w:val="28"/>
                <w:sz w:val="24"/>
                <w:szCs w:val="24"/>
              </w:rPr>
            </w:pPr>
            <w:r>
              <w:rPr>
                <w:rFonts w:ascii="Times New Roman" w:hAnsi="Times New Roman" w:cs="Times New Roman"/>
                <w:sz w:val="24"/>
                <w:szCs w:val="24"/>
              </w:rPr>
              <w:t>KDAKP.</w:t>
            </w:r>
            <w:r w:rsidR="00F22612">
              <w:rPr>
                <w:rFonts w:ascii="Times New Roman" w:hAnsi="Times New Roman" w:cs="Times New Roman"/>
                <w:sz w:val="24"/>
                <w:szCs w:val="24"/>
              </w:rPr>
              <w:t>KYO</w:t>
            </w:r>
            <w:r>
              <w:rPr>
                <w:rFonts w:ascii="Times New Roman" w:hAnsi="Times New Roman" w:cs="Times New Roman"/>
                <w:sz w:val="24"/>
                <w:szCs w:val="24"/>
              </w:rPr>
              <w:t>.2020.01/SC1.4/</w:t>
            </w:r>
            <w:r w:rsidR="00DC37DC">
              <w:rPr>
                <w:rFonts w:ascii="Times New Roman" w:hAnsi="Times New Roman" w:cs="Times New Roman"/>
                <w:sz w:val="24"/>
                <w:szCs w:val="24"/>
              </w:rPr>
              <w:t>1.8</w:t>
            </w:r>
            <w:r w:rsidR="002776F3" w:rsidRPr="001A248D">
              <w:rPr>
                <w:rFonts w:ascii="Times New Roman" w:hAnsi="Times New Roman" w:cs="Times New Roman"/>
                <w:sz w:val="24"/>
                <w:szCs w:val="24"/>
              </w:rPr>
              <w:t xml:space="preserve">/57/……/…….……….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Mülkiy</w:t>
            </w:r>
            <w:r w:rsidR="00DF3DB9">
              <w:rPr>
                <w:rFonts w:ascii="Times New Roman" w:hAnsi="Times New Roman" w:cs="Times New Roman"/>
                <w:sz w:val="24"/>
                <w:szCs w:val="24"/>
              </w:rPr>
              <w:t>et</w:t>
            </w:r>
            <w:r w:rsidR="00C13D4C">
              <w:rPr>
                <w:rFonts w:ascii="Times New Roman" w:hAnsi="Times New Roman" w:cs="Times New Roman"/>
                <w:sz w:val="24"/>
                <w:szCs w:val="24"/>
              </w:rPr>
              <w:t xml:space="preserve"> belgesi, kiralık ise en az 5 (beş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color w:val="0000FF"/>
          <w:sz w:val="24"/>
          <w:szCs w:val="24"/>
        </w:rPr>
        <w:t>……………………</w:t>
      </w: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
        <w:gridCol w:w="1651"/>
        <w:gridCol w:w="3197"/>
        <w:gridCol w:w="1559"/>
        <w:gridCol w:w="1064"/>
        <w:gridCol w:w="1715"/>
      </w:tblGrid>
      <w:tr w:rsidR="00B76CF5" w:rsidRPr="00DC37DC" w:rsidTr="00DC37DC">
        <w:trPr>
          <w:trHeight w:hRule="exact" w:val="284"/>
        </w:trPr>
        <w:tc>
          <w:tcPr>
            <w:tcW w:w="5000" w:type="pct"/>
            <w:gridSpan w:val="6"/>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lastRenderedPageBreak/>
              <w:t>Başvuru Sahipleri ve Proje Puantaj Tablosu</w:t>
            </w:r>
          </w:p>
        </w:tc>
      </w:tr>
      <w:tr w:rsidR="00B76CF5" w:rsidRPr="00DC37DC" w:rsidTr="00DC37DC">
        <w:trPr>
          <w:trHeight w:hRule="exact" w:val="284"/>
        </w:trPr>
        <w:tc>
          <w:tcPr>
            <w:tcW w:w="1090" w:type="pct"/>
            <w:gridSpan w:val="2"/>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Başvuru Numarası</w:t>
            </w:r>
          </w:p>
        </w:tc>
        <w:tc>
          <w:tcPr>
            <w:tcW w:w="3910" w:type="pct"/>
            <w:gridSpan w:val="4"/>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SN</w:t>
            </w:r>
          </w:p>
        </w:tc>
        <w:tc>
          <w:tcPr>
            <w:tcW w:w="2516" w:type="pct"/>
            <w:gridSpan w:val="2"/>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Değerlendirme Kriteri</w:t>
            </w:r>
          </w:p>
        </w:tc>
        <w:tc>
          <w:tcPr>
            <w:tcW w:w="809"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Aralık</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Referans</w:t>
            </w:r>
          </w:p>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Puanı</w:t>
            </w:r>
          </w:p>
        </w:tc>
        <w:tc>
          <w:tcPr>
            <w:tcW w:w="890" w:type="pct"/>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Verilen Puan</w:t>
            </w:r>
          </w:p>
        </w:tc>
      </w:tr>
      <w:tr w:rsidR="00B76CF5" w:rsidRPr="00DC37DC" w:rsidTr="00DC37DC">
        <w:trPr>
          <w:trHeight w:hRule="exact" w:val="284"/>
        </w:trPr>
        <w:tc>
          <w:tcPr>
            <w:tcW w:w="233" w:type="pct"/>
            <w:vMerge w:val="restart"/>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w:t>
            </w:r>
          </w:p>
        </w:tc>
        <w:tc>
          <w:tcPr>
            <w:tcW w:w="2516" w:type="pct"/>
            <w:gridSpan w:val="2"/>
            <w:vMerge w:val="restart"/>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Başvuru sahibinin yaşı</w:t>
            </w:r>
          </w:p>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(Başvuru tarihi itibariyle)</w:t>
            </w: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18-30</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15</w:t>
            </w:r>
          </w:p>
        </w:tc>
        <w:tc>
          <w:tcPr>
            <w:tcW w:w="890" w:type="pct"/>
            <w:vMerge w:val="restart"/>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31-40</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12</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41-55</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10</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tcBorders>
              <w:bottom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55 ve üzeri</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8</w:t>
            </w:r>
          </w:p>
        </w:tc>
        <w:tc>
          <w:tcPr>
            <w:tcW w:w="890" w:type="pct"/>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10</w:t>
            </w:r>
          </w:p>
        </w:tc>
        <w:tc>
          <w:tcPr>
            <w:tcW w:w="890"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r>
      <w:tr w:rsidR="00B76CF5" w:rsidRPr="00DC37DC" w:rsidTr="00DC37DC">
        <w:trPr>
          <w:trHeight w:hRule="exact" w:val="284"/>
        </w:trPr>
        <w:tc>
          <w:tcPr>
            <w:tcW w:w="233" w:type="pct"/>
            <w:vMerge/>
            <w:tcBorders>
              <w:bottom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5</w:t>
            </w:r>
          </w:p>
        </w:tc>
        <w:tc>
          <w:tcPr>
            <w:tcW w:w="890" w:type="pct"/>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3</w:t>
            </w:r>
          </w:p>
        </w:tc>
        <w:tc>
          <w:tcPr>
            <w:tcW w:w="2516" w:type="pct"/>
            <w:gridSpan w:val="2"/>
            <w:vMerge w:val="restart"/>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5</w:t>
            </w:r>
          </w:p>
        </w:tc>
        <w:tc>
          <w:tcPr>
            <w:tcW w:w="890" w:type="pct"/>
            <w:vMerge w:val="restart"/>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tcBorders>
              <w:bottom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0</w:t>
            </w:r>
          </w:p>
        </w:tc>
        <w:tc>
          <w:tcPr>
            <w:tcW w:w="890" w:type="pct"/>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4</w:t>
            </w:r>
          </w:p>
        </w:tc>
        <w:tc>
          <w:tcPr>
            <w:tcW w:w="2516" w:type="pct"/>
            <w:gridSpan w:val="2"/>
            <w:vMerge w:val="restart"/>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5</w:t>
            </w:r>
          </w:p>
        </w:tc>
        <w:tc>
          <w:tcPr>
            <w:tcW w:w="890" w:type="pct"/>
            <w:vMerge w:val="restart"/>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tcBorders>
              <w:bottom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0</w:t>
            </w:r>
          </w:p>
        </w:tc>
        <w:tc>
          <w:tcPr>
            <w:tcW w:w="890" w:type="pct"/>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5</w:t>
            </w:r>
          </w:p>
        </w:tc>
        <w:tc>
          <w:tcPr>
            <w:tcW w:w="2516" w:type="pct"/>
            <w:gridSpan w:val="2"/>
            <w:vMerge w:val="restart"/>
            <w:tcBorders>
              <w:top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Güncel Yem Bitkisi Ekiliş Alanı(da)</w:t>
            </w:r>
          </w:p>
        </w:tc>
        <w:tc>
          <w:tcPr>
            <w:tcW w:w="809" w:type="pct"/>
            <w:tcBorders>
              <w:top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40 da ve üzeri</w:t>
            </w:r>
          </w:p>
        </w:tc>
        <w:tc>
          <w:tcPr>
            <w:tcW w:w="552" w:type="pct"/>
            <w:tcBorders>
              <w:top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20</w:t>
            </w:r>
          </w:p>
        </w:tc>
        <w:tc>
          <w:tcPr>
            <w:tcW w:w="890"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20-40 da</w:t>
            </w:r>
          </w:p>
        </w:tc>
        <w:tc>
          <w:tcPr>
            <w:tcW w:w="552" w:type="pct"/>
            <w:tcBorders>
              <w:bottom w:val="sing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10</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tcBorders>
              <w:bottom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1-20 da</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5</w:t>
            </w:r>
          </w:p>
        </w:tc>
        <w:tc>
          <w:tcPr>
            <w:tcW w:w="890" w:type="pct"/>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Güncel Hayvan Varlığı (BBHB)*</w:t>
            </w:r>
          </w:p>
          <w:p w:rsidR="00B76CF5" w:rsidRPr="00DC37DC" w:rsidRDefault="00B76CF5" w:rsidP="002F1A9D">
            <w:pPr>
              <w:rPr>
                <w:rFonts w:ascii="Times New Roman" w:hAnsi="Times New Roman" w:cs="Times New Roman"/>
                <w:sz w:val="24"/>
                <w:szCs w:val="24"/>
              </w:rPr>
            </w:pPr>
          </w:p>
        </w:tc>
        <w:tc>
          <w:tcPr>
            <w:tcW w:w="809" w:type="pct"/>
            <w:tcBorders>
              <w:top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21 ve üzeri</w:t>
            </w:r>
          </w:p>
        </w:tc>
        <w:tc>
          <w:tcPr>
            <w:tcW w:w="552" w:type="pct"/>
            <w:tcBorders>
              <w:top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15</w:t>
            </w:r>
          </w:p>
        </w:tc>
        <w:tc>
          <w:tcPr>
            <w:tcW w:w="890"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 xml:space="preserve">11-20 arası </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10</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5-10</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7</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0-4</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3</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7</w:t>
            </w:r>
          </w:p>
        </w:tc>
        <w:tc>
          <w:tcPr>
            <w:tcW w:w="2516" w:type="pct"/>
            <w:gridSpan w:val="2"/>
            <w:vMerge w:val="restart"/>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Yatırım Yapılacak Arazinin Mülkiyeti</w:t>
            </w: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 xml:space="preserve">Kendisi </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10</w:t>
            </w:r>
          </w:p>
        </w:tc>
        <w:tc>
          <w:tcPr>
            <w:tcW w:w="890" w:type="pct"/>
            <w:vMerge w:val="restart"/>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 xml:space="preserve">Kiralık </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5</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8</w:t>
            </w:r>
          </w:p>
        </w:tc>
        <w:tc>
          <w:tcPr>
            <w:tcW w:w="2516" w:type="pct"/>
            <w:gridSpan w:val="2"/>
            <w:vMerge w:val="restart"/>
            <w:tcBorders>
              <w:top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6</w:t>
            </w:r>
          </w:p>
        </w:tc>
        <w:tc>
          <w:tcPr>
            <w:tcW w:w="890"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tcPr>
          <w:p w:rsidR="00B76CF5" w:rsidRPr="00DC37DC" w:rsidRDefault="00B76CF5" w:rsidP="002F1A9D">
            <w:pPr>
              <w:rPr>
                <w:rFonts w:ascii="Times New Roman" w:hAnsi="Times New Roman" w:cs="Times New Roman"/>
                <w:sz w:val="24"/>
                <w:szCs w:val="24"/>
              </w:rPr>
            </w:pPr>
          </w:p>
        </w:tc>
        <w:tc>
          <w:tcPr>
            <w:tcW w:w="2516" w:type="pct"/>
            <w:gridSpan w:val="2"/>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1.5-2</w:t>
            </w:r>
          </w:p>
        </w:tc>
        <w:tc>
          <w:tcPr>
            <w:tcW w:w="552" w:type="pct"/>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8</w:t>
            </w:r>
          </w:p>
        </w:tc>
        <w:tc>
          <w:tcPr>
            <w:tcW w:w="890" w:type="pct"/>
            <w:vMerge/>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tcBorders>
              <w:bottom w:val="double" w:sz="4" w:space="0" w:color="auto"/>
            </w:tcBorders>
            <w:shd w:val="clear" w:color="auto" w:fill="auto"/>
          </w:tcPr>
          <w:p w:rsidR="00B76CF5" w:rsidRPr="00DC37DC" w:rsidRDefault="00B76CF5" w:rsidP="002F1A9D">
            <w:pP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10</w:t>
            </w:r>
          </w:p>
        </w:tc>
        <w:tc>
          <w:tcPr>
            <w:tcW w:w="890" w:type="pct"/>
            <w:vMerge/>
            <w:tcBorders>
              <w:bottom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r>
      <w:tr w:rsidR="00B76CF5" w:rsidRPr="00DC37DC" w:rsidTr="00DC37DC">
        <w:trPr>
          <w:trHeight w:hRule="exact" w:val="284"/>
        </w:trPr>
        <w:tc>
          <w:tcPr>
            <w:tcW w:w="233" w:type="pct"/>
            <w:vMerge w:val="restart"/>
            <w:tcBorders>
              <w:top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9</w:t>
            </w:r>
          </w:p>
        </w:tc>
        <w:tc>
          <w:tcPr>
            <w:tcW w:w="2516" w:type="pct"/>
            <w:gridSpan w:val="2"/>
            <w:vMerge w:val="restart"/>
            <w:tcBorders>
              <w:top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 Mevcut</w:t>
            </w:r>
          </w:p>
        </w:tc>
        <w:tc>
          <w:tcPr>
            <w:tcW w:w="552" w:type="pct"/>
            <w:tcBorders>
              <w:top w:val="doub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10</w:t>
            </w:r>
          </w:p>
        </w:tc>
        <w:tc>
          <w:tcPr>
            <w:tcW w:w="890" w:type="pct"/>
            <w:vMerge w:val="restart"/>
            <w:tcBorders>
              <w:top w:val="double" w:sz="4" w:space="0" w:color="auto"/>
            </w:tcBorders>
            <w:shd w:val="clear" w:color="auto" w:fill="auto"/>
            <w:vAlign w:val="center"/>
          </w:tcPr>
          <w:p w:rsidR="00B76CF5" w:rsidRPr="00DC37DC" w:rsidRDefault="00B76CF5" w:rsidP="002F1A9D">
            <w:pPr>
              <w:jc w:val="center"/>
              <w:rPr>
                <w:rFonts w:ascii="Times New Roman" w:hAnsi="Times New Roman" w:cs="Times New Roman"/>
                <w:sz w:val="24"/>
                <w:szCs w:val="24"/>
              </w:rPr>
            </w:pPr>
          </w:p>
        </w:tc>
      </w:tr>
      <w:tr w:rsidR="00B76CF5" w:rsidRPr="00DC37DC" w:rsidTr="00DC37DC">
        <w:trPr>
          <w:trHeight w:hRule="exact" w:val="284"/>
        </w:trPr>
        <w:tc>
          <w:tcPr>
            <w:tcW w:w="233" w:type="pct"/>
            <w:vMerge/>
            <w:shd w:val="clear" w:color="auto" w:fill="auto"/>
            <w:vAlign w:val="center"/>
          </w:tcPr>
          <w:p w:rsidR="00B76CF5" w:rsidRPr="00DC37DC" w:rsidRDefault="00B76CF5" w:rsidP="002F1A9D">
            <w:pPr>
              <w:rPr>
                <w:rFonts w:ascii="Times New Roman" w:hAnsi="Times New Roman" w:cs="Times New Roman"/>
                <w:sz w:val="24"/>
                <w:szCs w:val="24"/>
              </w:rPr>
            </w:pPr>
          </w:p>
        </w:tc>
        <w:tc>
          <w:tcPr>
            <w:tcW w:w="2516" w:type="pct"/>
            <w:gridSpan w:val="2"/>
            <w:vMerge/>
            <w:shd w:val="clear" w:color="auto" w:fill="auto"/>
            <w:noWrap/>
            <w:vAlign w:val="center"/>
          </w:tcPr>
          <w:p w:rsidR="00B76CF5" w:rsidRPr="00DC37DC" w:rsidRDefault="00B76CF5" w:rsidP="002F1A9D">
            <w:pPr>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Mevcut Değil</w:t>
            </w:r>
          </w:p>
        </w:tc>
        <w:tc>
          <w:tcPr>
            <w:tcW w:w="552" w:type="pct"/>
            <w:tcBorders>
              <w:top w:val="single" w:sz="4" w:space="0" w:color="auto"/>
            </w:tcBorders>
            <w:shd w:val="clear" w:color="auto" w:fill="auto"/>
            <w:noWrap/>
            <w:vAlign w:val="center"/>
          </w:tcPr>
          <w:p w:rsidR="00B76CF5" w:rsidRPr="00DC37DC" w:rsidRDefault="00B76CF5" w:rsidP="002F1A9D">
            <w:pPr>
              <w:jc w:val="center"/>
              <w:rPr>
                <w:rFonts w:ascii="Times New Roman" w:hAnsi="Times New Roman" w:cs="Times New Roman"/>
                <w:sz w:val="24"/>
                <w:szCs w:val="24"/>
              </w:rPr>
            </w:pPr>
            <w:r w:rsidRPr="00DC37DC">
              <w:rPr>
                <w:rFonts w:ascii="Times New Roman" w:hAnsi="Times New Roman" w:cs="Times New Roman"/>
                <w:sz w:val="24"/>
                <w:szCs w:val="24"/>
              </w:rPr>
              <w:t>0</w:t>
            </w:r>
          </w:p>
        </w:tc>
        <w:tc>
          <w:tcPr>
            <w:tcW w:w="890" w:type="pct"/>
            <w:vMerge/>
            <w:shd w:val="clear" w:color="auto" w:fill="auto"/>
            <w:vAlign w:val="center"/>
          </w:tcPr>
          <w:p w:rsidR="00B76CF5" w:rsidRPr="00DC37DC" w:rsidRDefault="00B76CF5" w:rsidP="002F1A9D">
            <w:pPr>
              <w:jc w:val="center"/>
              <w:rPr>
                <w:rFonts w:ascii="Times New Roman" w:hAnsi="Times New Roman" w:cs="Times New Roman"/>
                <w:sz w:val="24"/>
                <w:szCs w:val="24"/>
              </w:rPr>
            </w:pPr>
          </w:p>
        </w:tc>
      </w:tr>
      <w:tr w:rsidR="00B76CF5" w:rsidRPr="00DC37DC" w:rsidTr="00DC37DC">
        <w:trPr>
          <w:trHeight w:hRule="exact" w:val="284"/>
        </w:trPr>
        <w:tc>
          <w:tcPr>
            <w:tcW w:w="233" w:type="pct"/>
            <w:tcBorders>
              <w:top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p>
        </w:tc>
        <w:tc>
          <w:tcPr>
            <w:tcW w:w="4767" w:type="pct"/>
            <w:gridSpan w:val="5"/>
            <w:tcBorders>
              <w:top w:val="double" w:sz="4" w:space="0" w:color="auto"/>
            </w:tcBorders>
            <w:shd w:val="clear" w:color="auto" w:fill="auto"/>
            <w:vAlign w:val="center"/>
          </w:tcPr>
          <w:p w:rsidR="00B76CF5" w:rsidRPr="00DC37DC" w:rsidRDefault="00B76CF5" w:rsidP="002F1A9D">
            <w:pPr>
              <w:rPr>
                <w:rFonts w:ascii="Times New Roman" w:hAnsi="Times New Roman" w:cs="Times New Roman"/>
                <w:sz w:val="24"/>
                <w:szCs w:val="24"/>
              </w:rPr>
            </w:pPr>
            <w:r w:rsidRPr="00DC37DC">
              <w:rPr>
                <w:rFonts w:ascii="Times New Roman" w:hAnsi="Times New Roman" w:cs="Times New Roman"/>
                <w:sz w:val="24"/>
                <w:szCs w:val="24"/>
              </w:rPr>
              <w:t>TOPLAM  PUAN</w:t>
            </w:r>
          </w:p>
        </w:tc>
      </w:tr>
    </w:tbl>
    <w:p w:rsidR="006123D2" w:rsidRPr="00DC37DC" w:rsidRDefault="006123D2" w:rsidP="00DC37DC">
      <w:pPr>
        <w:pStyle w:val="AralkYok"/>
        <w:rPr>
          <w:rFonts w:ascii="Times New Roman" w:hAnsi="Times New Roman" w:cs="Times New Roman"/>
          <w:sz w:val="20"/>
          <w:szCs w:val="20"/>
        </w:rPr>
      </w:pPr>
      <w:r w:rsidRPr="00DC37DC">
        <w:rPr>
          <w:rFonts w:ascii="Times New Roman" w:hAnsi="Times New Roman" w:cs="Times New Roman"/>
          <w:sz w:val="20"/>
          <w:szCs w:val="20"/>
        </w:rPr>
        <w:t>*  1 Büyükbaş Hayvan Birimi (BBHB) = 10 Küçükbaş Hayvan olarak kabul edilecektir.</w:t>
      </w:r>
    </w:p>
    <w:p w:rsidR="006123D2" w:rsidRPr="00DC37DC" w:rsidRDefault="006123D2" w:rsidP="00DC37DC">
      <w:pPr>
        <w:pStyle w:val="AralkYok"/>
        <w:rPr>
          <w:rFonts w:ascii="Times New Roman" w:hAnsi="Times New Roman" w:cs="Times New Roman"/>
          <w:sz w:val="20"/>
          <w:szCs w:val="20"/>
        </w:rPr>
      </w:pPr>
      <w:r w:rsidRPr="00DC37DC">
        <w:rPr>
          <w:rFonts w:ascii="Times New Roman" w:hAnsi="Times New Roman" w:cs="Times New Roman"/>
          <w:sz w:val="20"/>
          <w:szCs w:val="20"/>
        </w:rPr>
        <w:t>**  Bakıma bağımlılık oranı aynı hane içerisinde yaşayan 16 yaş altı,  65 yaş üstü ve en az %80 engelli bireylerin, çalışma yaş grubunda olan kişi sayısına oranıdır.</w:t>
      </w:r>
    </w:p>
    <w:p w:rsidR="006123D2" w:rsidRDefault="006123D2" w:rsidP="006123D2">
      <w:r>
        <w:t xml:space="preserve"> </w:t>
      </w:r>
    </w:p>
    <w:p w:rsidR="008B2546" w:rsidRPr="001A248D" w:rsidRDefault="008B2546"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p>
    <w:p w:rsidR="008B2546" w:rsidRDefault="008B2546" w:rsidP="008B2546">
      <w:pPr>
        <w:jc w:val="center"/>
        <w:rPr>
          <w:rFonts w:ascii="Times New Roman" w:eastAsia="Calibri" w:hAnsi="Times New Roman" w:cs="Times New Roman"/>
          <w:b/>
          <w:sz w:val="24"/>
          <w:szCs w:val="24"/>
        </w:rPr>
      </w:pPr>
    </w:p>
    <w:p w:rsidR="00DC37DC" w:rsidRDefault="00DC37DC" w:rsidP="008B2546">
      <w:pPr>
        <w:jc w:val="center"/>
        <w:rPr>
          <w:rFonts w:ascii="Times New Roman" w:eastAsia="Calibri" w:hAnsi="Times New Roman" w:cs="Times New Roman"/>
          <w:b/>
          <w:sz w:val="24"/>
          <w:szCs w:val="24"/>
        </w:rPr>
      </w:pPr>
    </w:p>
    <w:p w:rsidR="00DC37DC" w:rsidRDefault="00DC37DC" w:rsidP="008B2546">
      <w:pPr>
        <w:jc w:val="center"/>
        <w:rPr>
          <w:rFonts w:ascii="Times New Roman" w:eastAsia="Calibri" w:hAnsi="Times New Roman" w:cs="Times New Roman"/>
          <w:b/>
          <w:sz w:val="24"/>
          <w:szCs w:val="24"/>
        </w:rPr>
      </w:pPr>
    </w:p>
    <w:p w:rsidR="00DC37DC" w:rsidRDefault="00DC37DC" w:rsidP="008B2546">
      <w:pPr>
        <w:jc w:val="center"/>
        <w:rPr>
          <w:rFonts w:ascii="Times New Roman" w:eastAsia="Calibri" w:hAnsi="Times New Roman" w:cs="Times New Roman"/>
          <w:b/>
          <w:sz w:val="24"/>
          <w:szCs w:val="24"/>
        </w:rPr>
      </w:pPr>
    </w:p>
    <w:p w:rsidR="00DC37DC" w:rsidRPr="001A248D" w:rsidRDefault="00DC37DC"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8B2546" w:rsidRPr="001A248D" w:rsidRDefault="008B2546" w:rsidP="008B2546">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95731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1A248D" w:rsidRDefault="00957318" w:rsidP="0095731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084FE9"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Silaj</w:t>
            </w:r>
            <w:r w:rsidR="00957318">
              <w:rPr>
                <w:rFonts w:ascii="Times New Roman" w:eastAsia="Times New Roman" w:hAnsi="Times New Roman" w:cs="Times New Roman"/>
                <w:sz w:val="24"/>
                <w:szCs w:val="24"/>
                <w:lang w:eastAsia="tr-TR"/>
              </w:rPr>
              <w:t xml:space="preserve"> Makinası</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4335CB"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C37DC">
              <w:rPr>
                <w:rFonts w:ascii="Times New Roman" w:hAnsi="Times New Roman" w:cs="Times New Roman"/>
                <w:sz w:val="24"/>
                <w:szCs w:val="24"/>
              </w:rPr>
              <w:t>1.8</w:t>
            </w:r>
            <w:r w:rsidR="008B2546" w:rsidRPr="001A248D">
              <w:rPr>
                <w:rFonts w:ascii="Times New Roman" w:hAnsi="Times New Roman" w:cs="Times New Roman"/>
                <w:sz w:val="24"/>
                <w:szCs w:val="24"/>
              </w:rPr>
              <w:t xml:space="preserve">/57/……/…….……….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DC37DC">
        <w:rPr>
          <w:rFonts w:ascii="Times New Roman" w:hAnsi="Times New Roman" w:cs="Times New Roman"/>
          <w:kern w:val="3"/>
          <w:sz w:val="24"/>
          <w:szCs w:val="24"/>
          <w:lang w:eastAsia="ar-SA"/>
        </w:rPr>
        <w:t>04/12/2020 d</w:t>
      </w:r>
      <w:r w:rsidRPr="001A248D">
        <w:rPr>
          <w:rFonts w:ascii="Times New Roman" w:hAnsi="Times New Roman" w:cs="Times New Roman"/>
          <w:kern w:val="3"/>
          <w:sz w:val="24"/>
          <w:szCs w:val="24"/>
          <w:lang w:eastAsia="ar-SA"/>
        </w:rPr>
        <w:t xml:space="preserve">ir.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DC37DC">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w:t>
      </w:r>
      <w:r w:rsidR="00DC37DC">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 xml:space="preserve"> 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Bakanlığın bir ara dönemde veya uygulama sonunda değerlendirme yapacağı durumlarda yatırımcı, İPYB’ye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değişiklik talep etmesi halinde, İPYB tarafından kabul edilmiş bir özel hal yok ise, bu talep makul bir süre öncesinde İPYB’ye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DC37DC" w:rsidRPr="001A248D" w:rsidRDefault="00DC37DC"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Hibe Sözleşmesiyle sağlanan hibe, İPYB’nin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Bankacılık giderleri (havale, eft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ihaleleri İPYB’nin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gün sonra İPYB’ye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İPYB’ye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w:t>
      </w:r>
      <w:r w:rsidRPr="001A248D">
        <w:rPr>
          <w:rFonts w:ascii="Times New Roman" w:hAnsi="Times New Roman" w:cs="Times New Roman"/>
          <w:kern w:val="3"/>
          <w:sz w:val="24"/>
          <w:szCs w:val="24"/>
          <w:lang w:eastAsia="ar-SA"/>
        </w:rPr>
        <w:lastRenderedPageBreak/>
        <w:t xml:space="preserve">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KDAKP’nin son yılında, KDAKP’nin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İPYB’nin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0E2AED" w:rsidRPr="000E2AED" w:rsidRDefault="00A43514" w:rsidP="000E2AED">
      <w:pPr>
        <w:spacing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000E2AED" w:rsidRPr="000E2AED">
        <w:rPr>
          <w:rFonts w:ascii="Times New Roman" w:hAnsi="Times New Roman" w:cs="Times New Roman"/>
          <w:b/>
          <w:sz w:val="24"/>
          <w:szCs w:val="24"/>
        </w:rPr>
        <w:t>TARIMSAL ÜRETİM VE SULAMA PROJELERİ</w:t>
      </w:r>
    </w:p>
    <w:p w:rsidR="000E2AED" w:rsidRPr="000E2AED" w:rsidRDefault="000E2AED" w:rsidP="000E2AED">
      <w:pPr>
        <w:spacing w:line="240" w:lineRule="auto"/>
        <w:jc w:val="center"/>
        <w:rPr>
          <w:rFonts w:ascii="Times New Roman" w:hAnsi="Times New Roman" w:cs="Times New Roman"/>
          <w:b/>
          <w:iCs/>
          <w:sz w:val="24"/>
          <w:szCs w:val="24"/>
        </w:rPr>
      </w:pPr>
      <w:r w:rsidRPr="000E2AED">
        <w:rPr>
          <w:rFonts w:ascii="Times New Roman" w:hAnsi="Times New Roman" w:cs="Times New Roman"/>
          <w:b/>
          <w:iCs/>
          <w:sz w:val="24"/>
          <w:szCs w:val="24"/>
        </w:rPr>
        <w:t>YATIRIM YERİ TESPİT TUTANAĞI</w:t>
      </w:r>
    </w:p>
    <w:p w:rsidR="000E2AED" w:rsidRPr="000E2AED" w:rsidRDefault="000E2AED" w:rsidP="000E2AED">
      <w:pPr>
        <w:spacing w:line="240" w:lineRule="auto"/>
        <w:jc w:val="center"/>
        <w:rPr>
          <w:rFonts w:ascii="Times New Roman" w:eastAsia="Calibri" w:hAnsi="Times New Roman" w:cs="Times New Roman"/>
          <w:sz w:val="24"/>
          <w:szCs w:val="24"/>
        </w:rPr>
      </w:pPr>
      <w:r w:rsidRPr="000E2AED">
        <w:rPr>
          <w:rFonts w:ascii="Times New Roman" w:hAnsi="Times New Roman" w:cs="Times New Roman"/>
          <w:iCs/>
          <w:sz w:val="24"/>
          <w:szCs w:val="24"/>
        </w:rPr>
        <w:t>(Yatırım Başlamadan Önce</w:t>
      </w:r>
      <w:r w:rsidRPr="000E2AED">
        <w:rPr>
          <w:rFonts w:ascii="Times New Roman" w:eastAsia="Calibri" w:hAnsi="Times New Roman" w:cs="Times New Roman"/>
          <w:sz w:val="24"/>
          <w:szCs w:val="24"/>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383"/>
        <w:gridCol w:w="6106"/>
      </w:tblGrid>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957318" w:rsidRPr="000E2AED" w:rsidTr="00F22612">
        <w:trPr>
          <w:trHeight w:val="555"/>
        </w:trPr>
        <w:tc>
          <w:tcPr>
            <w:tcW w:w="1444" w:type="pct"/>
            <w:tcBorders>
              <w:righ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Hibe Konusu</w:t>
            </w:r>
          </w:p>
        </w:tc>
        <w:tc>
          <w:tcPr>
            <w:tcW w:w="210" w:type="pct"/>
            <w:tcBorders>
              <w:lef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957318" w:rsidRPr="001A248D" w:rsidRDefault="00084FE9"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Silaj</w:t>
            </w:r>
            <w:r w:rsidR="00957318">
              <w:rPr>
                <w:rFonts w:ascii="Times New Roman" w:eastAsia="Times New Roman" w:hAnsi="Times New Roman" w:cs="Times New Roman"/>
                <w:sz w:val="24"/>
                <w:szCs w:val="24"/>
                <w:lang w:eastAsia="tr-TR"/>
              </w:rPr>
              <w:t xml:space="preserve"> Makinası</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1A248D" w:rsidRDefault="000E2AED"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C37DC">
              <w:rPr>
                <w:rFonts w:ascii="Times New Roman" w:hAnsi="Times New Roman" w:cs="Times New Roman"/>
                <w:sz w:val="24"/>
                <w:szCs w:val="24"/>
              </w:rPr>
              <w:t>1.8</w:t>
            </w:r>
            <w:r w:rsidRPr="001A248D">
              <w:rPr>
                <w:rFonts w:ascii="Times New Roman" w:hAnsi="Times New Roman" w:cs="Times New Roman"/>
                <w:sz w:val="24"/>
                <w:szCs w:val="24"/>
              </w:rPr>
              <w:t xml:space="preserve">/57/……/…….……….    </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bl>
    <w:p w:rsid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0E2AED" w:rsidRP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jc w:val="both"/>
        <w:rPr>
          <w:rFonts w:ascii="Times New Roman" w:hAnsi="Times New Roman" w:cs="Times New Roman"/>
          <w:sz w:val="24"/>
          <w:szCs w:val="24"/>
        </w:rPr>
      </w:pPr>
      <w:r w:rsidRPr="000E2AED">
        <w:rPr>
          <w:rFonts w:ascii="Times New Roman" w:hAnsi="Times New Roman" w:cs="Times New Roman"/>
          <w:sz w:val="24"/>
          <w:szCs w:val="24"/>
        </w:rPr>
        <w:t>İşbu tutanak taraflar arasında 3 (üç) nüsha olarak düzenlenerek imza altına alınmıştır.</w:t>
      </w:r>
    </w:p>
    <w:p w:rsidR="000E2AED" w:rsidRPr="000E2AED" w:rsidRDefault="000E2AED" w:rsidP="000E2AED">
      <w:pPr>
        <w:spacing w:line="240" w:lineRule="auto"/>
        <w:jc w:val="both"/>
        <w:rPr>
          <w:rFonts w:ascii="Times New Roman" w:hAnsi="Times New Roman" w:cs="Times New Roman"/>
          <w:bCs/>
          <w:iCs/>
          <w:sz w:val="24"/>
          <w:szCs w:val="24"/>
        </w:rPr>
      </w:pPr>
      <w:r w:rsidRPr="000E2AED">
        <w:rPr>
          <w:rFonts w:ascii="Times New Roman" w:hAnsi="Times New Roman" w:cs="Times New Roman"/>
          <w:bCs/>
          <w:iCs/>
          <w:sz w:val="24"/>
          <w:szCs w:val="24"/>
        </w:rPr>
        <w:t>Tarih …. / …. /2020</w:t>
      </w:r>
    </w:p>
    <w:p w:rsidR="000E2AED" w:rsidRPr="000E2AED" w:rsidRDefault="000E2AED" w:rsidP="000E2AED">
      <w:pPr>
        <w:tabs>
          <w:tab w:val="left" w:pos="3960"/>
          <w:tab w:val="left" w:pos="6930"/>
        </w:tabs>
        <w:spacing w:line="240" w:lineRule="auto"/>
        <w:jc w:val="both"/>
        <w:rPr>
          <w:rFonts w:ascii="Times New Roman" w:hAnsi="Times New Roman" w:cs="Times New Roman"/>
          <w:bCs/>
          <w:iCs/>
          <w:sz w:val="24"/>
          <w:szCs w:val="24"/>
        </w:rPr>
      </w:pPr>
    </w:p>
    <w:p w:rsidR="000E2AED" w:rsidRPr="000E2AED" w:rsidRDefault="000E2AED" w:rsidP="000E2AED">
      <w:pPr>
        <w:tabs>
          <w:tab w:val="left" w:pos="3740"/>
          <w:tab w:val="left" w:pos="7150"/>
        </w:tabs>
        <w:spacing w:line="240" w:lineRule="auto"/>
        <w:rPr>
          <w:rFonts w:ascii="Times New Roman" w:hAnsi="Times New Roman" w:cs="Times New Roman"/>
          <w:iCs/>
          <w:sz w:val="24"/>
          <w:szCs w:val="24"/>
        </w:rPr>
      </w:pPr>
      <w:r w:rsidRPr="000E2AED">
        <w:rPr>
          <w:rFonts w:ascii="Times New Roman" w:hAnsi="Times New Roman" w:cs="Times New Roman"/>
          <w:iCs/>
          <w:sz w:val="24"/>
          <w:szCs w:val="24"/>
        </w:rPr>
        <w:t>ÇDE/İPYB Personeli</w:t>
      </w:r>
      <w:r w:rsidRPr="000E2AED">
        <w:rPr>
          <w:rFonts w:ascii="Times New Roman" w:hAnsi="Times New Roman" w:cs="Times New Roman"/>
          <w:iCs/>
          <w:sz w:val="24"/>
          <w:szCs w:val="24"/>
        </w:rPr>
        <w:tab/>
        <w:t>ÇDE/İPYB Personeli</w:t>
      </w:r>
      <w:r w:rsidRPr="000E2AED">
        <w:rPr>
          <w:rFonts w:ascii="Times New Roman" w:hAnsi="Times New Roman" w:cs="Times New Roman"/>
          <w:iCs/>
          <w:sz w:val="24"/>
          <w:szCs w:val="24"/>
        </w:rPr>
        <w:tab/>
        <w:t>Yatırımcı</w:t>
      </w:r>
    </w:p>
    <w:p w:rsidR="000E2AED" w:rsidRPr="000E2AED" w:rsidRDefault="000E2AED" w:rsidP="000E2AED">
      <w:pPr>
        <w:tabs>
          <w:tab w:val="left" w:pos="3740"/>
          <w:tab w:val="left" w:pos="7150"/>
        </w:tabs>
        <w:spacing w:line="240" w:lineRule="auto"/>
        <w:rPr>
          <w:rFonts w:ascii="Times New Roman" w:hAnsi="Times New Roman" w:cs="Times New Roman"/>
          <w:bCs/>
          <w:iCs/>
          <w:sz w:val="24"/>
          <w:szCs w:val="24"/>
        </w:rPr>
      </w:pPr>
      <w:r w:rsidRPr="000E2AED">
        <w:rPr>
          <w:rFonts w:ascii="Times New Roman" w:hAnsi="Times New Roman" w:cs="Times New Roman"/>
          <w:bCs/>
          <w:iCs/>
          <w:sz w:val="24"/>
          <w:szCs w:val="24"/>
        </w:rPr>
        <w:t>(Adı Soyadı - İmzası)</w:t>
      </w:r>
      <w:r w:rsidRPr="000E2AED">
        <w:rPr>
          <w:rFonts w:ascii="Times New Roman" w:hAnsi="Times New Roman" w:cs="Times New Roman"/>
          <w:bCs/>
          <w:iCs/>
          <w:sz w:val="24"/>
          <w:szCs w:val="24"/>
        </w:rPr>
        <w:tab/>
        <w:t>(Adı Soyadı - İmzası)            (Adı Soyadı - İmzası)</w:t>
      </w:r>
    </w:p>
    <w:p w:rsidR="000E2AED" w:rsidRPr="000E2AED" w:rsidRDefault="000E2AED" w:rsidP="000E2AED">
      <w:pPr>
        <w:tabs>
          <w:tab w:val="left" w:pos="360"/>
          <w:tab w:val="left" w:pos="540"/>
        </w:tabs>
        <w:spacing w:line="240" w:lineRule="auto"/>
        <w:rPr>
          <w:rFonts w:ascii="Times New Roman" w:hAnsi="Times New Roman" w:cs="Times New Roman"/>
          <w:b/>
          <w:sz w:val="24"/>
          <w:szCs w:val="24"/>
        </w:rPr>
      </w:pPr>
    </w:p>
    <w:p w:rsidR="00A43514" w:rsidRDefault="00A43514" w:rsidP="000E2AED">
      <w:pPr>
        <w:spacing w:after="0" w:line="240" w:lineRule="auto"/>
        <w:jc w:val="center"/>
        <w:rPr>
          <w:rFonts w:ascii="Times New Roman" w:hAnsi="Times New Roman" w:cs="Times New Roman"/>
          <w:b/>
          <w:sz w:val="24"/>
          <w:szCs w:val="24"/>
        </w:rPr>
      </w:pPr>
    </w:p>
    <w:p w:rsidR="000E2AED" w:rsidRDefault="000E2AED" w:rsidP="000E2AED">
      <w:pPr>
        <w:spacing w:after="0" w:line="240" w:lineRule="auto"/>
        <w:jc w:val="center"/>
        <w:rPr>
          <w:rFonts w:ascii="Times New Roman" w:hAnsi="Times New Roman" w:cs="Times New Roman"/>
          <w:b/>
          <w:sz w:val="24"/>
          <w:szCs w:val="24"/>
        </w:rPr>
      </w:pPr>
    </w:p>
    <w:p w:rsidR="000E2AED" w:rsidRPr="001A248D" w:rsidRDefault="000E2AED" w:rsidP="000E2AED">
      <w:pPr>
        <w:spacing w:after="0" w:line="240" w:lineRule="auto"/>
        <w:jc w:val="center"/>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DC37DC" w:rsidRDefault="00DC37DC" w:rsidP="00202DB4">
      <w:pPr>
        <w:jc w:val="center"/>
        <w:rPr>
          <w:rFonts w:ascii="Times New Roman" w:hAnsi="Times New Roman" w:cs="Times New Roman"/>
          <w:b/>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1A248D" w:rsidRDefault="00202DB4" w:rsidP="00202DB4">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(Örn.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r w:rsidRPr="001A248D">
        <w:rPr>
          <w:rFonts w:ascii="Times New Roman" w:hAnsi="Times New Roman" w:cs="Times New Roman"/>
          <w:b/>
          <w:sz w:val="24"/>
          <w:szCs w:val="24"/>
        </w:rPr>
        <w:t>Yatırımcıolarak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 xml:space="preserve">……………………………TL (……………………………………………..)’dir.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w:t>
      </w:r>
      <w:r w:rsidRPr="001A248D">
        <w:rPr>
          <w:rFonts w:ascii="Times New Roman" w:hAnsi="Times New Roman" w:cs="Times New Roman"/>
          <w:sz w:val="24"/>
          <w:szCs w:val="24"/>
        </w:rPr>
        <w:lastRenderedPageBreak/>
        <w:t xml:space="preserve">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KDAKP kapsamında hazırlanan İş bu Uygulama Sözleşmesi15 madde (onbeş)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Default="00202DB4" w:rsidP="008B2546">
      <w:pPr>
        <w:rPr>
          <w:rFonts w:ascii="Times New Roman" w:hAnsi="Times New Roman" w:cs="Times New Roman"/>
          <w:sz w:val="24"/>
          <w:szCs w:val="24"/>
        </w:rPr>
      </w:pPr>
    </w:p>
    <w:p w:rsidR="00DC37DC" w:rsidRPr="001A248D" w:rsidRDefault="00DC37DC"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4335CB" w:rsidRDefault="00BD7E4C" w:rsidP="00BD7E4C">
      <w:pPr>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lastRenderedPageBreak/>
        <w:t>TARIMSAL ÜRETİM VE SULAMA PROJELERİ</w:t>
      </w:r>
    </w:p>
    <w:p w:rsidR="00BD7E4C" w:rsidRPr="004335CB" w:rsidRDefault="00BD7E4C" w:rsidP="00BD7E4C">
      <w:pPr>
        <w:tabs>
          <w:tab w:val="right" w:pos="9072"/>
        </w:tabs>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t>GİRDİ TESPİT TUTANAĞI</w:t>
      </w:r>
    </w:p>
    <w:p w:rsidR="00BD7E4C" w:rsidRPr="004335CB" w:rsidRDefault="00BD7E4C" w:rsidP="00BD7E4C">
      <w:pPr>
        <w:tabs>
          <w:tab w:val="left" w:pos="5610"/>
          <w:tab w:val="left" w:pos="10230"/>
        </w:tabs>
        <w:spacing w:line="360" w:lineRule="auto"/>
        <w:jc w:val="center"/>
        <w:rPr>
          <w:rFonts w:ascii="Times New Roman" w:hAnsi="Times New Roman" w:cs="Times New Roman"/>
          <w:iCs/>
          <w:sz w:val="24"/>
          <w:szCs w:val="24"/>
        </w:rPr>
      </w:pPr>
      <w:r w:rsidRPr="004335CB">
        <w:rPr>
          <w:rFonts w:ascii="Times New Roman" w:hAnsi="Times New Roman" w:cs="Times New Roman"/>
          <w:iCs/>
          <w:sz w:val="24"/>
          <w:szCs w:val="24"/>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Cs/>
                <w:color w:val="000000" w:themeColor="text1"/>
                <w:kern w:val="28"/>
                <w:sz w:val="24"/>
                <w:szCs w:val="24"/>
              </w:rPr>
            </w:pPr>
            <w:r w:rsidRPr="004335CB">
              <w:rPr>
                <w:rFonts w:ascii="Times New Roman" w:hAnsi="Times New Roman" w:cs="Times New Roman"/>
                <w:b/>
                <w:bCs/>
                <w:color w:val="000000" w:themeColor="text1"/>
                <w:kern w:val="28"/>
                <w:sz w:val="24"/>
                <w:szCs w:val="24"/>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2A5724">
            <w:pPr>
              <w:spacing w:before="140" w:after="140"/>
              <w:outlineLvl w:val="0"/>
              <w:rPr>
                <w:rFonts w:ascii="Times New Roman" w:hAnsi="Times New Roman" w:cs="Times New Roman"/>
                <w:bCs/>
                <w:kern w:val="28"/>
                <w:sz w:val="24"/>
                <w:szCs w:val="24"/>
              </w:rPr>
            </w:pPr>
          </w:p>
        </w:tc>
      </w:tr>
      <w:tr w:rsidR="00957318"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957318" w:rsidRPr="004335CB" w:rsidRDefault="00957318" w:rsidP="00957318">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084FE9"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Silaj</w:t>
            </w:r>
            <w:r w:rsidR="00957318">
              <w:rPr>
                <w:rFonts w:ascii="Times New Roman" w:eastAsia="Times New Roman" w:hAnsi="Times New Roman" w:cs="Times New Roman"/>
                <w:sz w:val="24"/>
                <w:szCs w:val="24"/>
                <w:lang w:eastAsia="tr-TR"/>
              </w:rPr>
              <w:t xml:space="preserve"> Makinası</w:t>
            </w:r>
          </w:p>
        </w:tc>
      </w:tr>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1F5323">
            <w:pPr>
              <w:widowControl w:val="0"/>
              <w:adjustRightInd w:val="0"/>
              <w:spacing w:line="360" w:lineRule="auto"/>
              <w:textAlignment w:val="baseline"/>
              <w:rPr>
                <w:rFonts w:ascii="Times New Roman" w:hAnsi="Times New Roman" w:cs="Times New Roman"/>
                <w:sz w:val="24"/>
                <w:szCs w:val="24"/>
              </w:rPr>
            </w:pPr>
            <w:r w:rsidRPr="004335CB">
              <w:rPr>
                <w:rFonts w:ascii="Times New Roman" w:hAnsi="Times New Roman" w:cs="Times New Roman"/>
                <w:sz w:val="24"/>
                <w:szCs w:val="24"/>
              </w:rPr>
              <w:t>KDAKP.</w:t>
            </w:r>
            <w:r w:rsidR="001F5323">
              <w:rPr>
                <w:rFonts w:ascii="Times New Roman" w:hAnsi="Times New Roman" w:cs="Times New Roman"/>
                <w:sz w:val="24"/>
                <w:szCs w:val="24"/>
              </w:rPr>
              <w:t>KYO</w:t>
            </w:r>
            <w:r w:rsidRPr="004335CB">
              <w:rPr>
                <w:rFonts w:ascii="Times New Roman" w:hAnsi="Times New Roman" w:cs="Times New Roman"/>
                <w:sz w:val="24"/>
                <w:szCs w:val="24"/>
              </w:rPr>
              <w:t>.2020.01/SC1.4/</w:t>
            </w:r>
            <w:r w:rsidR="00DC37DC">
              <w:rPr>
                <w:rFonts w:ascii="Times New Roman" w:hAnsi="Times New Roman" w:cs="Times New Roman"/>
                <w:sz w:val="24"/>
                <w:szCs w:val="24"/>
              </w:rPr>
              <w:t>1.8</w:t>
            </w:r>
            <w:r w:rsidRPr="004335CB">
              <w:rPr>
                <w:rFonts w:ascii="Times New Roman" w:hAnsi="Times New Roman" w:cs="Times New Roman"/>
                <w:sz w:val="24"/>
                <w:szCs w:val="24"/>
              </w:rPr>
              <w:t xml:space="preserve">/57/……/…….……….    </w:t>
            </w:r>
          </w:p>
        </w:tc>
      </w:tr>
    </w:tbl>
    <w:p w:rsidR="00BD7E4C" w:rsidRPr="004335CB" w:rsidRDefault="00BD7E4C" w:rsidP="00BD7E4C">
      <w:pPr>
        <w:spacing w:line="360" w:lineRule="auto"/>
        <w:jc w:val="center"/>
        <w:rPr>
          <w:rFonts w:ascii="Times New Roman" w:hAnsi="Times New Roman" w:cs="Times New Roman"/>
          <w:b/>
          <w:sz w:val="24"/>
          <w:szCs w:val="24"/>
        </w:rPr>
      </w:pPr>
    </w:p>
    <w:p w:rsidR="00BD7E4C" w:rsidRPr="004335CB" w:rsidRDefault="00BD7E4C" w:rsidP="00BD7E4C">
      <w:pPr>
        <w:spacing w:line="360" w:lineRule="auto"/>
        <w:ind w:firstLine="624"/>
        <w:jc w:val="both"/>
        <w:rPr>
          <w:rFonts w:ascii="Times New Roman" w:hAnsi="Times New Roman" w:cs="Times New Roman"/>
          <w:bCs/>
          <w:iCs/>
          <w:sz w:val="24"/>
          <w:szCs w:val="24"/>
        </w:rPr>
      </w:pPr>
      <w:r w:rsidRPr="004335CB">
        <w:rPr>
          <w:rFonts w:ascii="Times New Roman" w:hAnsi="Times New Roman" w:cs="Times New Roman"/>
          <w:bCs/>
          <w:iCs/>
          <w:sz w:val="24"/>
          <w:szCs w:val="24"/>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4335CB" w:rsidRDefault="00BD7E4C" w:rsidP="00BD7E4C">
      <w:pPr>
        <w:tabs>
          <w:tab w:val="left" w:pos="5170"/>
        </w:tabs>
        <w:spacing w:line="360" w:lineRule="auto"/>
        <w:rPr>
          <w:rFonts w:ascii="Times New Roman" w:hAnsi="Times New Roman" w:cs="Times New Roman"/>
          <w:b/>
          <w:iCs/>
          <w:sz w:val="24"/>
          <w:szCs w:val="24"/>
        </w:rPr>
      </w:pPr>
      <w:r w:rsidRPr="004335CB">
        <w:rPr>
          <w:rFonts w:ascii="Times New Roman" w:hAnsi="Times New Roman" w:cs="Times New Roman"/>
          <w:b/>
          <w:iCs/>
          <w:sz w:val="24"/>
          <w:szCs w:val="24"/>
        </w:rPr>
        <w:t xml:space="preserve">                              </w:t>
      </w:r>
    </w:p>
    <w:p w:rsidR="00BD7E4C" w:rsidRPr="004335CB" w:rsidRDefault="00BD7E4C" w:rsidP="00BD7E4C">
      <w:pPr>
        <w:tabs>
          <w:tab w:val="left" w:pos="5170"/>
        </w:tabs>
        <w:spacing w:line="360" w:lineRule="auto"/>
        <w:rPr>
          <w:rFonts w:ascii="Times New Roman" w:hAnsi="Times New Roman" w:cs="Times New Roman"/>
          <w:b/>
          <w:sz w:val="24"/>
          <w:szCs w:val="24"/>
        </w:rPr>
      </w:pPr>
      <w:r w:rsidRPr="004335CB">
        <w:rPr>
          <w:rFonts w:ascii="Times New Roman" w:hAnsi="Times New Roman" w:cs="Times New Roman"/>
          <w:b/>
          <w:iCs/>
          <w:sz w:val="24"/>
          <w:szCs w:val="24"/>
        </w:rPr>
        <w:t xml:space="preserve">                        ÇDE/İPYB Personeli</w:t>
      </w:r>
      <w:r w:rsidRPr="004335CB">
        <w:rPr>
          <w:rFonts w:ascii="Times New Roman" w:hAnsi="Times New Roman" w:cs="Times New Roman"/>
          <w:b/>
          <w:iCs/>
          <w:sz w:val="24"/>
          <w:szCs w:val="24"/>
        </w:rPr>
        <w:tab/>
      </w:r>
      <w:r w:rsidRPr="004335CB">
        <w:rPr>
          <w:rFonts w:ascii="Times New Roman" w:hAnsi="Times New Roman" w:cs="Times New Roman"/>
          <w:b/>
          <w:iCs/>
          <w:sz w:val="24"/>
          <w:szCs w:val="24"/>
        </w:rPr>
        <w:tab/>
        <w:t xml:space="preserve">     ÇDE/</w:t>
      </w:r>
      <w:r w:rsidRPr="004335CB">
        <w:rPr>
          <w:rFonts w:ascii="Times New Roman" w:hAnsi="Times New Roman" w:cs="Times New Roman"/>
          <w:b/>
          <w:sz w:val="24"/>
          <w:szCs w:val="24"/>
        </w:rPr>
        <w:t>İPYB Personeli</w:t>
      </w:r>
    </w:p>
    <w:p w:rsidR="00BD7E4C" w:rsidRPr="004335CB" w:rsidRDefault="00BD7E4C" w:rsidP="00BD7E4C">
      <w:pPr>
        <w:tabs>
          <w:tab w:val="left" w:pos="5170"/>
        </w:tabs>
        <w:spacing w:line="360" w:lineRule="auto"/>
        <w:rPr>
          <w:rFonts w:ascii="Times New Roman" w:hAnsi="Times New Roman" w:cs="Times New Roman"/>
          <w:bCs/>
          <w:iCs/>
          <w:sz w:val="24"/>
          <w:szCs w:val="24"/>
        </w:rPr>
      </w:pPr>
      <w:r w:rsidRPr="004335CB">
        <w:rPr>
          <w:rFonts w:ascii="Times New Roman" w:hAnsi="Times New Roman" w:cs="Times New Roman"/>
          <w:bCs/>
          <w:iCs/>
          <w:sz w:val="24"/>
          <w:szCs w:val="24"/>
        </w:rPr>
        <w:t xml:space="preserve">                         (Adı Soyadı - İmzası)</w:t>
      </w:r>
      <w:r w:rsidRPr="004335CB">
        <w:rPr>
          <w:rFonts w:ascii="Times New Roman" w:hAnsi="Times New Roman" w:cs="Times New Roman"/>
          <w:bCs/>
          <w:iCs/>
          <w:sz w:val="24"/>
          <w:szCs w:val="24"/>
        </w:rPr>
        <w:tab/>
      </w:r>
      <w:r w:rsidRPr="004335CB">
        <w:rPr>
          <w:rFonts w:ascii="Times New Roman" w:hAnsi="Times New Roman" w:cs="Times New Roman"/>
          <w:bCs/>
          <w:iCs/>
          <w:sz w:val="24"/>
          <w:szCs w:val="24"/>
        </w:rPr>
        <w:tab/>
        <w:t xml:space="preserve">       (Adı Soyadı - İmzası)</w:t>
      </w:r>
    </w:p>
    <w:p w:rsidR="00BD7E4C" w:rsidRPr="004335CB" w:rsidRDefault="00BD7E4C" w:rsidP="00BD7E4C">
      <w:pPr>
        <w:spacing w:line="360" w:lineRule="auto"/>
        <w:jc w:val="both"/>
        <w:rPr>
          <w:rFonts w:ascii="Times New Roman" w:hAnsi="Times New Roman" w:cs="Times New Roman"/>
          <w:sz w:val="24"/>
          <w:szCs w:val="24"/>
        </w:rPr>
      </w:pPr>
    </w:p>
    <w:p w:rsidR="00BD7E4C" w:rsidRPr="00BD7E4C" w:rsidRDefault="00BD7E4C" w:rsidP="00BD7E4C">
      <w:pPr>
        <w:spacing w:line="360" w:lineRule="auto"/>
        <w:jc w:val="both"/>
        <w:rPr>
          <w:rFonts w:ascii="Times New Roman" w:hAnsi="Times New Roman" w:cs="Times New Roman"/>
          <w:b/>
        </w:rPr>
      </w:pPr>
      <w:r w:rsidRPr="004335CB">
        <w:rPr>
          <w:rFonts w:ascii="Times New Roman" w:hAnsi="Times New Roman" w:cs="Times New Roman"/>
          <w:b/>
          <w:sz w:val="24"/>
          <w:szCs w:val="24"/>
        </w:rPr>
        <w:t>Alınan Girdiler-Yapılan</w:t>
      </w:r>
      <w:r w:rsidRPr="00BD7E4C">
        <w:rPr>
          <w:rFonts w:ascii="Times New Roman" w:hAnsi="Times New Roman" w:cs="Times New Roman"/>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4F7E7D" w:rsidRDefault="004F7E7D" w:rsidP="004F7E7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4F7E7D" w:rsidRDefault="004F7E7D" w:rsidP="004F7E7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4F7E7D" w:rsidRDefault="004F7E7D" w:rsidP="004F7E7D">
      <w:pPr>
        <w:jc w:val="center"/>
        <w:rPr>
          <w:color w:val="000000" w:themeColor="text1"/>
        </w:rPr>
      </w:pPr>
    </w:p>
    <w:p w:rsidR="004F7E7D" w:rsidRDefault="004F7E7D" w:rsidP="004F7E7D">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4F7E7D" w:rsidRDefault="004F7E7D" w:rsidP="004F7E7D">
      <w:pPr>
        <w:pStyle w:val="AralkYok"/>
        <w:spacing w:line="360" w:lineRule="auto"/>
        <w:jc w:val="both"/>
        <w:rPr>
          <w:rFonts w:ascii="Times New Roman" w:hAnsi="Times New Roman" w:cs="Times New Roman"/>
          <w:b/>
          <w:sz w:val="24"/>
          <w:szCs w:val="24"/>
          <w:u w:val="single"/>
        </w:rPr>
      </w:pPr>
    </w:p>
    <w:p w:rsidR="004F7E7D" w:rsidRDefault="004F7E7D" w:rsidP="004F7E7D">
      <w:pPr>
        <w:pStyle w:val="AralkYok"/>
        <w:spacing w:line="360" w:lineRule="auto"/>
        <w:jc w:val="both"/>
        <w:rPr>
          <w:rFonts w:ascii="Times New Roman" w:hAnsi="Times New Roman" w:cs="Times New Roman"/>
          <w:b/>
          <w:sz w:val="24"/>
          <w:szCs w:val="24"/>
          <w:u w:val="single"/>
        </w:rPr>
      </w:pPr>
    </w:p>
    <w:p w:rsidR="004F7E7D" w:rsidRDefault="004F7E7D" w:rsidP="004F7E7D">
      <w:pPr>
        <w:pStyle w:val="AralkYok"/>
        <w:spacing w:line="360" w:lineRule="auto"/>
        <w:jc w:val="both"/>
        <w:rPr>
          <w:rFonts w:ascii="Times New Roman" w:hAnsi="Times New Roman" w:cs="Times New Roman"/>
          <w:b/>
          <w:sz w:val="24"/>
          <w:szCs w:val="24"/>
          <w:u w:val="single"/>
        </w:rPr>
      </w:pPr>
    </w:p>
    <w:p w:rsidR="004F7E7D" w:rsidRDefault="004F7E7D" w:rsidP="004F7E7D">
      <w:pPr>
        <w:pStyle w:val="AralkYok"/>
        <w:spacing w:line="360" w:lineRule="auto"/>
        <w:jc w:val="both"/>
        <w:rPr>
          <w:rFonts w:ascii="Times New Roman" w:hAnsi="Times New Roman" w:cs="Times New Roman"/>
          <w:b/>
          <w:sz w:val="24"/>
          <w:szCs w:val="24"/>
          <w:u w:val="single"/>
        </w:rPr>
      </w:pPr>
    </w:p>
    <w:p w:rsidR="004F7E7D" w:rsidRDefault="004F7E7D" w:rsidP="004F7E7D">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4F7E7D" w:rsidRDefault="004F7E7D" w:rsidP="004F7E7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4F7E7D" w:rsidRDefault="004F7E7D" w:rsidP="004F7E7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4F7E7D" w:rsidRDefault="004F7E7D" w:rsidP="004F7E7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4F7E7D" w:rsidRDefault="004F7E7D" w:rsidP="003E7E37">
      <w:pPr>
        <w:spacing w:line="360" w:lineRule="auto"/>
        <w:ind w:left="420"/>
        <w:jc w:val="center"/>
        <w:rPr>
          <w:rFonts w:ascii="Times New Roman" w:hAnsi="Times New Roman" w:cs="Times New Roman"/>
          <w:b/>
          <w:iCs/>
          <w:color w:val="000000" w:themeColor="text1"/>
          <w:sz w:val="24"/>
          <w:szCs w:val="24"/>
          <w:lang w:eastAsia="tr-TR"/>
        </w:rPr>
      </w:pPr>
    </w:p>
    <w:p w:rsidR="004F7E7D" w:rsidRDefault="004F7E7D" w:rsidP="003E7E37">
      <w:pPr>
        <w:spacing w:line="360" w:lineRule="auto"/>
        <w:ind w:left="420"/>
        <w:jc w:val="center"/>
        <w:rPr>
          <w:rFonts w:ascii="Times New Roman" w:hAnsi="Times New Roman" w:cs="Times New Roman"/>
          <w:b/>
          <w:iCs/>
          <w:color w:val="000000" w:themeColor="text1"/>
          <w:sz w:val="24"/>
          <w:szCs w:val="24"/>
          <w:lang w:eastAsia="tr-TR"/>
        </w:rPr>
      </w:pPr>
    </w:p>
    <w:p w:rsidR="004F7E7D" w:rsidRDefault="004F7E7D" w:rsidP="003E7E37">
      <w:pPr>
        <w:spacing w:line="360" w:lineRule="auto"/>
        <w:ind w:left="420"/>
        <w:jc w:val="center"/>
        <w:rPr>
          <w:rFonts w:ascii="Times New Roman" w:hAnsi="Times New Roman" w:cs="Times New Roman"/>
          <w:b/>
          <w:iCs/>
          <w:color w:val="000000" w:themeColor="text1"/>
          <w:sz w:val="24"/>
          <w:szCs w:val="24"/>
          <w:lang w:eastAsia="tr-TR"/>
        </w:rPr>
      </w:pPr>
    </w:p>
    <w:p w:rsidR="004F7E7D" w:rsidRDefault="004F7E7D" w:rsidP="003E7E37">
      <w:pPr>
        <w:spacing w:line="360" w:lineRule="auto"/>
        <w:ind w:left="420"/>
        <w:jc w:val="center"/>
        <w:rPr>
          <w:rFonts w:ascii="Times New Roman" w:hAnsi="Times New Roman" w:cs="Times New Roman"/>
          <w:b/>
          <w:iCs/>
          <w:color w:val="000000" w:themeColor="text1"/>
          <w:sz w:val="24"/>
          <w:szCs w:val="24"/>
          <w:lang w:eastAsia="tr-TR"/>
        </w:rPr>
      </w:pPr>
    </w:p>
    <w:p w:rsidR="004F7E7D" w:rsidRDefault="004F7E7D" w:rsidP="003E7E37">
      <w:pPr>
        <w:spacing w:line="360" w:lineRule="auto"/>
        <w:ind w:left="420"/>
        <w:jc w:val="center"/>
        <w:rPr>
          <w:rFonts w:ascii="Times New Roman" w:hAnsi="Times New Roman" w:cs="Times New Roman"/>
          <w:b/>
          <w:iCs/>
          <w:color w:val="000000" w:themeColor="text1"/>
          <w:sz w:val="24"/>
          <w:szCs w:val="24"/>
          <w:lang w:eastAsia="tr-TR"/>
        </w:rPr>
      </w:pPr>
    </w:p>
    <w:p w:rsidR="004F7E7D" w:rsidRDefault="004F7E7D" w:rsidP="003E7E37">
      <w:pPr>
        <w:spacing w:line="360" w:lineRule="auto"/>
        <w:ind w:left="420"/>
        <w:jc w:val="center"/>
        <w:rPr>
          <w:rFonts w:ascii="Times New Roman" w:hAnsi="Times New Roman" w:cs="Times New Roman"/>
          <w:b/>
          <w:iCs/>
          <w:color w:val="000000" w:themeColor="text1"/>
          <w:sz w:val="24"/>
          <w:szCs w:val="24"/>
          <w:lang w:eastAsia="tr-TR"/>
        </w:rPr>
      </w:pPr>
    </w:p>
    <w:p w:rsidR="004F7E7D" w:rsidRDefault="004F7E7D" w:rsidP="003E7E37">
      <w:pPr>
        <w:spacing w:line="360" w:lineRule="auto"/>
        <w:ind w:left="420"/>
        <w:jc w:val="center"/>
        <w:rPr>
          <w:rFonts w:ascii="Times New Roman" w:hAnsi="Times New Roman" w:cs="Times New Roman"/>
          <w:b/>
          <w:iCs/>
          <w:color w:val="000000" w:themeColor="text1"/>
          <w:sz w:val="24"/>
          <w:szCs w:val="24"/>
          <w:lang w:eastAsia="tr-TR"/>
        </w:rPr>
      </w:pPr>
      <w:bookmarkStart w:id="0" w:name="_GoBack"/>
      <w:bookmarkEnd w:id="0"/>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lastRenderedPageBreak/>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ind w:left="420"/>
        <w:jc w:val="center"/>
        <w:rPr>
          <w:rFonts w:ascii="Times New Roman" w:hAnsi="Times New Roman" w:cs="Times New Roman"/>
          <w:b/>
          <w:iCs/>
          <w:color w:val="000000" w:themeColor="text1"/>
          <w:sz w:val="24"/>
          <w:szCs w:val="24"/>
          <w:u w:val="single"/>
          <w:lang w:eastAsia="tr-TR"/>
        </w:rPr>
      </w:pP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no’lu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614"/>
        <w:gridCol w:w="573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564889"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C37DC">
              <w:rPr>
                <w:rFonts w:ascii="Times New Roman" w:hAnsi="Times New Roman" w:cs="Times New Roman"/>
                <w:sz w:val="24"/>
                <w:szCs w:val="24"/>
              </w:rPr>
              <w:t>1.8</w:t>
            </w:r>
            <w:r w:rsidR="0045353F" w:rsidRPr="0045353F">
              <w:rPr>
                <w:rFonts w:ascii="Times New Roman" w:hAnsi="Times New Roman" w:cs="Times New Roman"/>
                <w:sz w:val="24"/>
                <w:szCs w:val="24"/>
              </w:rPr>
              <w:t xml:space="preserve">/57/……/…….……….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Pr="0045353F" w:rsidRDefault="0045353F" w:rsidP="0045353F">
      <w:pPr>
        <w:ind w:firstLine="708"/>
        <w:rPr>
          <w:rFonts w:ascii="Times New Roman" w:hAnsi="Times New Roman" w:cs="Times New Roman"/>
          <w:sz w:val="24"/>
          <w:szCs w:val="24"/>
        </w:rPr>
      </w:pPr>
    </w:p>
    <w:p w:rsid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Default="00DC37DC" w:rsidP="0045353F">
      <w:pPr>
        <w:tabs>
          <w:tab w:val="left" w:pos="1980"/>
        </w:tabs>
        <w:rPr>
          <w:rFonts w:ascii="Times New Roman" w:hAnsi="Times New Roman" w:cs="Times New Roman"/>
          <w:sz w:val="24"/>
          <w:szCs w:val="24"/>
        </w:rPr>
      </w:pPr>
    </w:p>
    <w:p w:rsidR="00DC37DC" w:rsidRPr="0045353F" w:rsidRDefault="00DC37DC" w:rsidP="0045353F">
      <w:pPr>
        <w:tabs>
          <w:tab w:val="left" w:pos="1980"/>
        </w:tabs>
        <w:rPr>
          <w:rFonts w:ascii="Times New Roman" w:hAnsi="Times New Roman" w:cs="Times New Roman"/>
          <w:sz w:val="24"/>
          <w:szCs w:val="24"/>
        </w:rPr>
      </w:pP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4"/>
        <w:gridCol w:w="2021"/>
        <w:gridCol w:w="1287"/>
        <w:gridCol w:w="1305"/>
        <w:gridCol w:w="1285"/>
        <w:gridCol w:w="1693"/>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p>
    <w:p w:rsidR="0045353F" w:rsidRPr="0045353F" w:rsidRDefault="0045353F" w:rsidP="003E7E37">
      <w:pPr>
        <w:rPr>
          <w:rFonts w:ascii="Times New Roman" w:hAnsi="Times New Roman" w:cs="Times New Roman"/>
          <w:sz w:val="24"/>
          <w:szCs w:val="24"/>
        </w:rPr>
      </w:pPr>
    </w:p>
    <w:p w:rsidR="00BD7E4C" w:rsidRDefault="00BD7E4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Default="00DC37DC" w:rsidP="00BD7E4C">
      <w:pPr>
        <w:tabs>
          <w:tab w:val="left" w:pos="1230"/>
        </w:tabs>
        <w:rPr>
          <w:rFonts w:ascii="Times New Roman" w:hAnsi="Times New Roman" w:cs="Times New Roman"/>
          <w:sz w:val="24"/>
          <w:szCs w:val="24"/>
        </w:rPr>
      </w:pPr>
    </w:p>
    <w:p w:rsidR="00DC37DC" w:rsidRPr="0045353F" w:rsidRDefault="00DC37DC" w:rsidP="00BD7E4C">
      <w:pPr>
        <w:tabs>
          <w:tab w:val="left" w:pos="1230"/>
        </w:tabs>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lastRenderedPageBreak/>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95731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FC0DE2" w:rsidRDefault="00957318" w:rsidP="0095731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084FE9"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Silaj</w:t>
            </w:r>
            <w:r w:rsidR="00957318">
              <w:rPr>
                <w:rFonts w:ascii="Times New Roman" w:eastAsia="Times New Roman" w:hAnsi="Times New Roman" w:cs="Times New Roman"/>
                <w:sz w:val="24"/>
                <w:szCs w:val="24"/>
                <w:lang w:eastAsia="tr-TR"/>
              </w:rPr>
              <w:t xml:space="preserve"> Makinası</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4335CB"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C37DC">
              <w:rPr>
                <w:rFonts w:ascii="Times New Roman" w:hAnsi="Times New Roman" w:cs="Times New Roman"/>
                <w:sz w:val="24"/>
                <w:szCs w:val="24"/>
              </w:rPr>
              <w:t>1.8</w:t>
            </w:r>
            <w:r w:rsidR="00FC0DE2" w:rsidRPr="00FC0DE2">
              <w:rPr>
                <w:rFonts w:ascii="Times New Roman" w:hAnsi="Times New Roman" w:cs="Times New Roman"/>
                <w:sz w:val="24"/>
                <w:szCs w:val="24"/>
              </w:rPr>
              <w:t xml:space="preserve">/57/……/…….……….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ve yüklenicilerin vadesi geçmiş vergi ve SGK prim borcu olmadığına dair belgeler.</w:t>
      </w:r>
    </w:p>
    <w:p w:rsidR="00202DB4" w:rsidRPr="00FC0DE2" w:rsidRDefault="00202DB4" w:rsidP="008B2546">
      <w:pPr>
        <w:rPr>
          <w:rFonts w:ascii="Times New Roman" w:hAnsi="Times New Roman" w:cs="Times New Roman"/>
          <w:sz w:val="24"/>
          <w:szCs w:val="24"/>
        </w:rPr>
      </w:pPr>
    </w:p>
    <w:p w:rsidR="00202DB4" w:rsidRPr="00FC0DE2" w:rsidRDefault="00202DB4" w:rsidP="008B2546">
      <w:pPr>
        <w:rPr>
          <w:rFonts w:ascii="Times New Roman" w:hAnsi="Times New Roman" w:cs="Times New Roman"/>
          <w:sz w:val="24"/>
          <w:szCs w:val="24"/>
        </w:rPr>
      </w:pPr>
    </w:p>
    <w:sectPr w:rsidR="00202DB4" w:rsidRPr="00FC0DE2"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C4" w:rsidRDefault="002116C4" w:rsidP="006838F6">
      <w:pPr>
        <w:spacing w:after="0" w:line="240" w:lineRule="auto"/>
      </w:pPr>
      <w:r>
        <w:separator/>
      </w:r>
    </w:p>
  </w:endnote>
  <w:endnote w:type="continuationSeparator" w:id="0">
    <w:p w:rsidR="002116C4" w:rsidRDefault="002116C4"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C4" w:rsidRDefault="002116C4" w:rsidP="006838F6">
      <w:pPr>
        <w:spacing w:after="0" w:line="240" w:lineRule="auto"/>
      </w:pPr>
      <w:r>
        <w:separator/>
      </w:r>
    </w:p>
  </w:footnote>
  <w:footnote w:type="continuationSeparator" w:id="0">
    <w:p w:rsidR="002116C4" w:rsidRDefault="002116C4" w:rsidP="006838F6">
      <w:pPr>
        <w:spacing w:after="0" w:line="240" w:lineRule="auto"/>
      </w:pPr>
      <w:r>
        <w:continuationSeparator/>
      </w:r>
    </w:p>
  </w:footnote>
  <w:footnote w:id="1">
    <w:p w:rsidR="00F22612" w:rsidRPr="0060563A" w:rsidRDefault="00F22612" w:rsidP="006838F6">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F22612" w:rsidRPr="006D6BBF" w:rsidTr="002A5724">
      <w:trPr>
        <w:trHeight w:val="480"/>
      </w:trPr>
      <w:tc>
        <w:tcPr>
          <w:tcW w:w="2410" w:type="dxa"/>
        </w:tcPr>
        <w:p w:rsidR="00F22612" w:rsidRPr="006D6BBF" w:rsidRDefault="00F22612"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F22612" w:rsidRPr="006D6BBF" w:rsidRDefault="00F22612" w:rsidP="006D6BBF">
          <w:pPr>
            <w:spacing w:after="0" w:line="240" w:lineRule="auto"/>
            <w:ind w:left="33"/>
            <w:jc w:val="center"/>
            <w:rPr>
              <w:rFonts w:ascii="Times New Roman" w:eastAsia="Times New Roman" w:hAnsi="Times New Roman" w:cs="Times New Roman"/>
              <w:b/>
              <w:sz w:val="20"/>
              <w:szCs w:val="20"/>
              <w:lang w:eastAsia="tr-TR"/>
            </w:rPr>
          </w:pP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F22612" w:rsidRPr="006D6BBF" w:rsidRDefault="00F22612"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F22612" w:rsidRDefault="00F226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42"/>
    <w:rsid w:val="000059B5"/>
    <w:rsid w:val="00007324"/>
    <w:rsid w:val="00015FE8"/>
    <w:rsid w:val="000406B3"/>
    <w:rsid w:val="00040F77"/>
    <w:rsid w:val="000732F3"/>
    <w:rsid w:val="0008230D"/>
    <w:rsid w:val="00084FE9"/>
    <w:rsid w:val="000B47CE"/>
    <w:rsid w:val="000B4926"/>
    <w:rsid w:val="000C5840"/>
    <w:rsid w:val="000E2AED"/>
    <w:rsid w:val="000F1D37"/>
    <w:rsid w:val="0013426D"/>
    <w:rsid w:val="00134D11"/>
    <w:rsid w:val="001A248D"/>
    <w:rsid w:val="001B7977"/>
    <w:rsid w:val="001C0EE8"/>
    <w:rsid w:val="001D5840"/>
    <w:rsid w:val="001E2CF2"/>
    <w:rsid w:val="001F5323"/>
    <w:rsid w:val="00202DB4"/>
    <w:rsid w:val="0020475D"/>
    <w:rsid w:val="002116C4"/>
    <w:rsid w:val="002336D1"/>
    <w:rsid w:val="00266938"/>
    <w:rsid w:val="002776F3"/>
    <w:rsid w:val="002A5724"/>
    <w:rsid w:val="00371A35"/>
    <w:rsid w:val="00390394"/>
    <w:rsid w:val="00391E97"/>
    <w:rsid w:val="00395038"/>
    <w:rsid w:val="003967FA"/>
    <w:rsid w:val="003B0007"/>
    <w:rsid w:val="003D4149"/>
    <w:rsid w:val="003E4EF8"/>
    <w:rsid w:val="003E7E37"/>
    <w:rsid w:val="00424F8E"/>
    <w:rsid w:val="004335CB"/>
    <w:rsid w:val="0045353F"/>
    <w:rsid w:val="004675B5"/>
    <w:rsid w:val="00481011"/>
    <w:rsid w:val="004A2D8B"/>
    <w:rsid w:val="004C75D0"/>
    <w:rsid w:val="004E50B9"/>
    <w:rsid w:val="004F7E7D"/>
    <w:rsid w:val="005274AB"/>
    <w:rsid w:val="00543CD4"/>
    <w:rsid w:val="00564889"/>
    <w:rsid w:val="00575C2F"/>
    <w:rsid w:val="005B75B4"/>
    <w:rsid w:val="005E5D4E"/>
    <w:rsid w:val="006123D2"/>
    <w:rsid w:val="00651450"/>
    <w:rsid w:val="0065449A"/>
    <w:rsid w:val="006838F6"/>
    <w:rsid w:val="00693FAB"/>
    <w:rsid w:val="006D6BBF"/>
    <w:rsid w:val="00705F96"/>
    <w:rsid w:val="00731386"/>
    <w:rsid w:val="00770155"/>
    <w:rsid w:val="00782830"/>
    <w:rsid w:val="00794010"/>
    <w:rsid w:val="00794AA7"/>
    <w:rsid w:val="007A422A"/>
    <w:rsid w:val="007C0533"/>
    <w:rsid w:val="007C72EA"/>
    <w:rsid w:val="007F455C"/>
    <w:rsid w:val="00822667"/>
    <w:rsid w:val="008B2546"/>
    <w:rsid w:val="008E0B65"/>
    <w:rsid w:val="008E2B4F"/>
    <w:rsid w:val="00904588"/>
    <w:rsid w:val="00904FAB"/>
    <w:rsid w:val="0094262B"/>
    <w:rsid w:val="00955B3C"/>
    <w:rsid w:val="00957318"/>
    <w:rsid w:val="0098220C"/>
    <w:rsid w:val="009D4939"/>
    <w:rsid w:val="00A21246"/>
    <w:rsid w:val="00A35A5F"/>
    <w:rsid w:val="00A43514"/>
    <w:rsid w:val="00A92DC0"/>
    <w:rsid w:val="00A95A5A"/>
    <w:rsid w:val="00AC5F56"/>
    <w:rsid w:val="00AF5BBD"/>
    <w:rsid w:val="00B204DB"/>
    <w:rsid w:val="00B41A6E"/>
    <w:rsid w:val="00B42FF6"/>
    <w:rsid w:val="00B76CF5"/>
    <w:rsid w:val="00B83E6C"/>
    <w:rsid w:val="00B911BE"/>
    <w:rsid w:val="00B925FA"/>
    <w:rsid w:val="00BB3DDB"/>
    <w:rsid w:val="00BB65BF"/>
    <w:rsid w:val="00BB7986"/>
    <w:rsid w:val="00BC08C1"/>
    <w:rsid w:val="00BD7E4C"/>
    <w:rsid w:val="00BE640C"/>
    <w:rsid w:val="00C078D4"/>
    <w:rsid w:val="00C13D4C"/>
    <w:rsid w:val="00C2368F"/>
    <w:rsid w:val="00C2570D"/>
    <w:rsid w:val="00C47AA8"/>
    <w:rsid w:val="00C640A6"/>
    <w:rsid w:val="00CA0EA5"/>
    <w:rsid w:val="00CA4FB9"/>
    <w:rsid w:val="00CA666A"/>
    <w:rsid w:val="00D14FF3"/>
    <w:rsid w:val="00D27739"/>
    <w:rsid w:val="00D43C7F"/>
    <w:rsid w:val="00D55CE4"/>
    <w:rsid w:val="00D562F2"/>
    <w:rsid w:val="00D772A8"/>
    <w:rsid w:val="00DB20AA"/>
    <w:rsid w:val="00DC37DC"/>
    <w:rsid w:val="00DF3DB9"/>
    <w:rsid w:val="00E15DE5"/>
    <w:rsid w:val="00E32196"/>
    <w:rsid w:val="00E52E52"/>
    <w:rsid w:val="00E80972"/>
    <w:rsid w:val="00E86A1C"/>
    <w:rsid w:val="00E949EA"/>
    <w:rsid w:val="00EA4882"/>
    <w:rsid w:val="00F12BF8"/>
    <w:rsid w:val="00F22612"/>
    <w:rsid w:val="00F42825"/>
    <w:rsid w:val="00F77442"/>
    <w:rsid w:val="00F95F68"/>
    <w:rsid w:val="00FA04E9"/>
    <w:rsid w:val="00FA0B22"/>
    <w:rsid w:val="00FA2E85"/>
    <w:rsid w:val="00FC0DE2"/>
    <w:rsid w:val="00FC6F3C"/>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7C67"/>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E93110-C8A5-49B7-8EA3-C7E0E2CF4357}"/>
</file>

<file path=customXml/itemProps2.xml><?xml version="1.0" encoding="utf-8"?>
<ds:datastoreItem xmlns:ds="http://schemas.openxmlformats.org/officeDocument/2006/customXml" ds:itemID="{883B223D-F32D-48BE-AABE-F46DAD07F865}"/>
</file>

<file path=customXml/itemProps3.xml><?xml version="1.0" encoding="utf-8"?>
<ds:datastoreItem xmlns:ds="http://schemas.openxmlformats.org/officeDocument/2006/customXml" ds:itemID="{4ABA73C6-EDDA-43E3-827B-46F0C3E55467}"/>
</file>

<file path=docProps/app.xml><?xml version="1.0" encoding="utf-8"?>
<Properties xmlns="http://schemas.openxmlformats.org/officeDocument/2006/extended-properties" xmlns:vt="http://schemas.openxmlformats.org/officeDocument/2006/docPropsVTypes">
  <Template>Normal</Template>
  <TotalTime>6</TotalTime>
  <Pages>31</Pages>
  <Words>6324</Words>
  <Characters>36049</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6</cp:revision>
  <dcterms:created xsi:type="dcterms:W3CDTF">2020-07-24T14:20:00Z</dcterms:created>
  <dcterms:modified xsi:type="dcterms:W3CDTF">2020-07-29T08:25:00Z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