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EBB22" w14:textId="77777777" w:rsidR="00D477ED" w:rsidRPr="009D5618" w:rsidRDefault="00D477ED" w:rsidP="00D477ED">
      <w:pPr>
        <w:jc w:val="center"/>
        <w:rPr>
          <w:b/>
          <w:color w:val="FF0000"/>
        </w:rPr>
      </w:pPr>
    </w:p>
    <w:p w14:paraId="7EDDBAD3" w14:textId="77777777" w:rsidR="007765D2" w:rsidRPr="009D5618" w:rsidRDefault="007765D2" w:rsidP="00D477ED">
      <w:pPr>
        <w:jc w:val="center"/>
        <w:rPr>
          <w:b/>
          <w:color w:val="FF0000"/>
        </w:rPr>
      </w:pPr>
    </w:p>
    <w:p w14:paraId="1B5528B1" w14:textId="77777777" w:rsidR="002E50A0" w:rsidRPr="009D5618" w:rsidRDefault="002E50A0" w:rsidP="00D477ED">
      <w:pPr>
        <w:jc w:val="center"/>
        <w:rPr>
          <w:b/>
          <w:color w:val="FF0000"/>
        </w:rPr>
      </w:pPr>
    </w:p>
    <w:p w14:paraId="2D06C17A" w14:textId="77777777" w:rsidR="002E50A0" w:rsidRPr="009D5618" w:rsidRDefault="002E50A0" w:rsidP="00D477ED">
      <w:pPr>
        <w:jc w:val="center"/>
        <w:rPr>
          <w:b/>
          <w:color w:val="FF0000"/>
          <w:sz w:val="44"/>
          <w:szCs w:val="44"/>
        </w:rPr>
      </w:pPr>
    </w:p>
    <w:p w14:paraId="7AEB422C" w14:textId="3E12585D" w:rsidR="000575F9" w:rsidRPr="009D5618" w:rsidRDefault="000575F9" w:rsidP="002E50A0">
      <w:pPr>
        <w:spacing w:after="120" w:line="25" w:lineRule="atLeast"/>
        <w:jc w:val="center"/>
        <w:rPr>
          <w:b/>
          <w:sz w:val="44"/>
          <w:szCs w:val="44"/>
        </w:rPr>
      </w:pPr>
      <w:r w:rsidRPr="009D5618">
        <w:rPr>
          <w:b/>
          <w:sz w:val="44"/>
          <w:szCs w:val="44"/>
        </w:rPr>
        <w:t>2026</w:t>
      </w:r>
    </w:p>
    <w:p w14:paraId="60D4C36C" w14:textId="77777777" w:rsidR="000575F9" w:rsidRPr="009D5618" w:rsidRDefault="000575F9" w:rsidP="002E50A0">
      <w:pPr>
        <w:spacing w:after="120" w:line="25" w:lineRule="atLeast"/>
        <w:jc w:val="center"/>
        <w:rPr>
          <w:b/>
          <w:sz w:val="44"/>
          <w:szCs w:val="44"/>
        </w:rPr>
      </w:pPr>
    </w:p>
    <w:p w14:paraId="7739417B" w14:textId="219F64D0" w:rsidR="00D477ED" w:rsidRPr="009D5618" w:rsidRDefault="002E50A0" w:rsidP="002E50A0">
      <w:pPr>
        <w:spacing w:after="120" w:line="25" w:lineRule="atLeast"/>
        <w:jc w:val="center"/>
        <w:rPr>
          <w:b/>
          <w:sz w:val="44"/>
          <w:szCs w:val="44"/>
        </w:rPr>
      </w:pPr>
      <w:r w:rsidRPr="009D5618">
        <w:rPr>
          <w:b/>
          <w:sz w:val="44"/>
          <w:szCs w:val="44"/>
        </w:rPr>
        <w:t>YENİ AHIR YAPIMI (ÇADIR)</w:t>
      </w:r>
    </w:p>
    <w:p w14:paraId="6A91F58E" w14:textId="77777777" w:rsidR="00D477ED" w:rsidRPr="009D5618" w:rsidRDefault="00D477ED" w:rsidP="002E50A0">
      <w:pPr>
        <w:spacing w:after="120" w:line="25" w:lineRule="atLeast"/>
        <w:jc w:val="center"/>
      </w:pPr>
    </w:p>
    <w:p w14:paraId="7C863BBF" w14:textId="77777777" w:rsidR="00D477ED" w:rsidRPr="009D5618" w:rsidRDefault="002E50A0" w:rsidP="002E50A0">
      <w:pPr>
        <w:spacing w:after="120" w:line="25" w:lineRule="atLeast"/>
        <w:jc w:val="center"/>
      </w:pPr>
      <w:r w:rsidRPr="009D5618">
        <w:t>KÜMELENME YATIRIM ORTAKLIĞI (Bireysel Hibeler)</w:t>
      </w:r>
    </w:p>
    <w:p w14:paraId="44AF158F" w14:textId="77777777" w:rsidR="00D477ED" w:rsidRPr="009D5618" w:rsidRDefault="00D477ED" w:rsidP="002E50A0">
      <w:pPr>
        <w:spacing w:after="120" w:line="25" w:lineRule="atLeast"/>
        <w:jc w:val="center"/>
        <w:rPr>
          <w:b/>
        </w:rPr>
      </w:pPr>
    </w:p>
    <w:p w14:paraId="0BDADC81" w14:textId="77777777" w:rsidR="00D477ED" w:rsidRPr="009D5618" w:rsidRDefault="00D477ED" w:rsidP="002E50A0">
      <w:pPr>
        <w:spacing w:after="120" w:line="25" w:lineRule="atLeast"/>
        <w:jc w:val="center"/>
        <w:rPr>
          <w:b/>
          <w:sz w:val="44"/>
          <w:szCs w:val="44"/>
        </w:rPr>
      </w:pPr>
      <w:r w:rsidRPr="009D5618">
        <w:rPr>
          <w:b/>
          <w:sz w:val="44"/>
          <w:szCs w:val="44"/>
        </w:rPr>
        <w:t>UYGULAMA PLANI</w:t>
      </w:r>
    </w:p>
    <w:p w14:paraId="6649F443" w14:textId="77777777" w:rsidR="00D477ED" w:rsidRPr="009D5618" w:rsidRDefault="00D477ED" w:rsidP="00D477ED">
      <w:pPr>
        <w:spacing w:after="120" w:line="25" w:lineRule="atLeast"/>
        <w:jc w:val="center"/>
        <w:rPr>
          <w:b/>
        </w:rPr>
      </w:pPr>
    </w:p>
    <w:p w14:paraId="3E2C9F68" w14:textId="77777777" w:rsidR="00D477ED" w:rsidRPr="009D5618" w:rsidRDefault="00D477ED" w:rsidP="00D477ED">
      <w:pPr>
        <w:spacing w:after="120" w:line="25" w:lineRule="atLeast"/>
        <w:jc w:val="center"/>
        <w:rPr>
          <w:b/>
        </w:rPr>
      </w:pPr>
    </w:p>
    <w:p w14:paraId="50EC364B" w14:textId="77777777" w:rsidR="00D477ED" w:rsidRPr="009D5618" w:rsidRDefault="00D477ED" w:rsidP="00D477ED">
      <w:pPr>
        <w:spacing w:after="120" w:line="25" w:lineRule="atLeast"/>
        <w:jc w:val="center"/>
        <w:rPr>
          <w:b/>
        </w:rPr>
      </w:pPr>
    </w:p>
    <w:p w14:paraId="10EBA91A" w14:textId="314A0D5D" w:rsidR="00D477ED" w:rsidRPr="009D5618" w:rsidRDefault="00D477ED" w:rsidP="00D477ED">
      <w:pPr>
        <w:spacing w:after="120" w:line="25" w:lineRule="atLeast"/>
        <w:jc w:val="center"/>
        <w:rPr>
          <w:b/>
        </w:rPr>
      </w:pPr>
    </w:p>
    <w:p w14:paraId="00EF7C30" w14:textId="7E7BDC6B" w:rsidR="000575F9" w:rsidRPr="009D5618" w:rsidRDefault="000575F9" w:rsidP="00D477ED">
      <w:pPr>
        <w:spacing w:after="120" w:line="25" w:lineRule="atLeast"/>
        <w:jc w:val="center"/>
        <w:rPr>
          <w:b/>
        </w:rPr>
      </w:pPr>
    </w:p>
    <w:p w14:paraId="70C3E60C" w14:textId="265D6102" w:rsidR="000575F9" w:rsidRPr="009D5618" w:rsidRDefault="000575F9" w:rsidP="00D477ED">
      <w:pPr>
        <w:spacing w:after="120" w:line="25" w:lineRule="atLeast"/>
        <w:jc w:val="center"/>
        <w:rPr>
          <w:b/>
        </w:rPr>
      </w:pPr>
    </w:p>
    <w:p w14:paraId="675F4CEF" w14:textId="4E176A67" w:rsidR="000575F9" w:rsidRPr="009D5618" w:rsidRDefault="000575F9" w:rsidP="00D477ED">
      <w:pPr>
        <w:spacing w:after="120" w:line="25" w:lineRule="atLeast"/>
        <w:jc w:val="center"/>
        <w:rPr>
          <w:b/>
        </w:rPr>
      </w:pPr>
    </w:p>
    <w:p w14:paraId="7359DBBD" w14:textId="77777777" w:rsidR="000575F9" w:rsidRPr="009D5618" w:rsidRDefault="000575F9" w:rsidP="00D477ED">
      <w:pPr>
        <w:spacing w:after="120" w:line="25" w:lineRule="atLeast"/>
        <w:jc w:val="center"/>
        <w:rPr>
          <w:b/>
        </w:rPr>
      </w:pPr>
    </w:p>
    <w:p w14:paraId="3BC2F35B" w14:textId="77777777" w:rsidR="00D477ED" w:rsidRPr="009D5618" w:rsidRDefault="00D477ED" w:rsidP="00D477ED">
      <w:pPr>
        <w:spacing w:after="120" w:line="25" w:lineRule="atLeast"/>
        <w:jc w:val="center"/>
        <w:rPr>
          <w:b/>
        </w:rPr>
      </w:pPr>
    </w:p>
    <w:p w14:paraId="40FECAA4" w14:textId="77777777" w:rsidR="00D477ED" w:rsidRPr="009D5618" w:rsidRDefault="00D477ED" w:rsidP="00D477ED">
      <w:pPr>
        <w:spacing w:after="120" w:line="25" w:lineRule="atLeast"/>
        <w:jc w:val="center"/>
        <w:rPr>
          <w:b/>
          <w:sz w:val="32"/>
          <w:szCs w:val="32"/>
        </w:rPr>
      </w:pPr>
    </w:p>
    <w:p w14:paraId="09B0D497" w14:textId="6CA2656D" w:rsidR="00D477ED" w:rsidRPr="009D5618" w:rsidRDefault="00D477ED" w:rsidP="00D477ED">
      <w:pPr>
        <w:spacing w:after="120" w:line="25" w:lineRule="atLeast"/>
        <w:rPr>
          <w:b/>
          <w:sz w:val="32"/>
          <w:szCs w:val="32"/>
        </w:rPr>
      </w:pPr>
      <w:r w:rsidRPr="009D5618">
        <w:rPr>
          <w:b/>
          <w:sz w:val="32"/>
          <w:szCs w:val="32"/>
        </w:rPr>
        <w:t>İl Adı</w:t>
      </w:r>
      <w:r w:rsidRPr="009D5618">
        <w:rPr>
          <w:b/>
          <w:sz w:val="32"/>
          <w:szCs w:val="32"/>
        </w:rPr>
        <w:tab/>
      </w:r>
      <w:r w:rsidRPr="009D5618">
        <w:rPr>
          <w:b/>
          <w:sz w:val="32"/>
          <w:szCs w:val="32"/>
        </w:rPr>
        <w:tab/>
        <w:t>:</w:t>
      </w:r>
      <w:r w:rsidR="002E50A0" w:rsidRPr="009D5618">
        <w:rPr>
          <w:b/>
          <w:sz w:val="32"/>
          <w:szCs w:val="32"/>
        </w:rPr>
        <w:t xml:space="preserve"> SİNOP</w:t>
      </w:r>
    </w:p>
    <w:p w14:paraId="5FD8649E" w14:textId="2D19E8FB" w:rsidR="00D477ED" w:rsidRPr="009D5618" w:rsidRDefault="00D477ED" w:rsidP="00D477ED">
      <w:pPr>
        <w:spacing w:after="120" w:line="25" w:lineRule="atLeast"/>
        <w:rPr>
          <w:b/>
          <w:color w:val="FF0000"/>
          <w:sz w:val="32"/>
          <w:szCs w:val="32"/>
        </w:rPr>
      </w:pPr>
      <w:r w:rsidRPr="009D5618">
        <w:rPr>
          <w:b/>
          <w:sz w:val="32"/>
          <w:szCs w:val="32"/>
        </w:rPr>
        <w:t>EKK Adı</w:t>
      </w:r>
      <w:r w:rsidRPr="009D5618">
        <w:rPr>
          <w:b/>
          <w:sz w:val="32"/>
          <w:szCs w:val="32"/>
        </w:rPr>
        <w:tab/>
      </w:r>
      <w:r w:rsidRPr="009D5618">
        <w:rPr>
          <w:b/>
          <w:sz w:val="32"/>
          <w:szCs w:val="32"/>
        </w:rPr>
        <w:tab/>
        <w:t>:</w:t>
      </w:r>
      <w:r w:rsidR="000575F9" w:rsidRPr="009D5618">
        <w:rPr>
          <w:b/>
          <w:sz w:val="32"/>
          <w:szCs w:val="32"/>
        </w:rPr>
        <w:t xml:space="preserve"> </w:t>
      </w:r>
      <w:r w:rsidR="002E50A0" w:rsidRPr="009D5618">
        <w:rPr>
          <w:b/>
          <w:sz w:val="32"/>
          <w:szCs w:val="32"/>
        </w:rPr>
        <w:t>KÜME (1-2-3)</w:t>
      </w:r>
    </w:p>
    <w:p w14:paraId="0B98F158" w14:textId="0197A2B8" w:rsidR="00D477ED" w:rsidRPr="009D5618" w:rsidRDefault="00D477ED" w:rsidP="00D477ED">
      <w:pPr>
        <w:spacing w:after="120" w:line="25" w:lineRule="atLeast"/>
        <w:rPr>
          <w:b/>
          <w:sz w:val="32"/>
          <w:szCs w:val="32"/>
        </w:rPr>
      </w:pPr>
      <w:r w:rsidRPr="009D5618">
        <w:rPr>
          <w:b/>
          <w:sz w:val="32"/>
          <w:szCs w:val="32"/>
        </w:rPr>
        <w:t>Tarih</w:t>
      </w:r>
      <w:r w:rsidRPr="009D5618">
        <w:rPr>
          <w:b/>
          <w:sz w:val="32"/>
          <w:szCs w:val="32"/>
        </w:rPr>
        <w:tab/>
      </w:r>
      <w:r w:rsidRPr="009D5618">
        <w:rPr>
          <w:b/>
          <w:sz w:val="32"/>
          <w:szCs w:val="32"/>
        </w:rPr>
        <w:tab/>
        <w:t>:</w:t>
      </w:r>
      <w:r w:rsidR="000575F9" w:rsidRPr="009D5618">
        <w:rPr>
          <w:b/>
          <w:sz w:val="32"/>
          <w:szCs w:val="32"/>
        </w:rPr>
        <w:t xml:space="preserve"> </w:t>
      </w:r>
      <w:r w:rsidR="006A3746" w:rsidRPr="009D5618">
        <w:rPr>
          <w:b/>
          <w:sz w:val="32"/>
          <w:szCs w:val="32"/>
        </w:rPr>
        <w:t>23</w:t>
      </w:r>
      <w:r w:rsidR="000575F9" w:rsidRPr="009D5618">
        <w:rPr>
          <w:b/>
          <w:sz w:val="32"/>
          <w:szCs w:val="32"/>
        </w:rPr>
        <w:t>/03/</w:t>
      </w:r>
      <w:r w:rsidR="006A3746" w:rsidRPr="009D5618">
        <w:rPr>
          <w:b/>
          <w:sz w:val="32"/>
          <w:szCs w:val="32"/>
        </w:rPr>
        <w:t>2026</w:t>
      </w:r>
    </w:p>
    <w:p w14:paraId="056F7EAF" w14:textId="77777777" w:rsidR="00D477ED" w:rsidRPr="009D5618" w:rsidRDefault="00D477ED" w:rsidP="00D477ED">
      <w:pPr>
        <w:spacing w:after="120" w:line="25" w:lineRule="atLeast"/>
        <w:rPr>
          <w:b/>
          <w:color w:val="FF0000"/>
        </w:rPr>
      </w:pPr>
    </w:p>
    <w:p w14:paraId="215BBE84" w14:textId="77777777" w:rsidR="00D477ED" w:rsidRPr="009D5618" w:rsidRDefault="00D477ED" w:rsidP="00D477ED">
      <w:pPr>
        <w:spacing w:after="120" w:line="25" w:lineRule="atLeast"/>
        <w:rPr>
          <w:b/>
          <w:color w:val="FF0000"/>
        </w:rPr>
      </w:pPr>
    </w:p>
    <w:p w14:paraId="57A8979B" w14:textId="77777777" w:rsidR="00D477ED" w:rsidRPr="009D5618" w:rsidRDefault="00D477ED" w:rsidP="00D477ED">
      <w:pPr>
        <w:spacing w:after="160" w:line="259" w:lineRule="auto"/>
      </w:pPr>
    </w:p>
    <w:p w14:paraId="5BB52098" w14:textId="6767FA42" w:rsidR="00D477ED" w:rsidRPr="009D5618" w:rsidRDefault="00D477ED" w:rsidP="00D477ED">
      <w:pPr>
        <w:spacing w:after="160" w:line="259" w:lineRule="auto"/>
      </w:pPr>
    </w:p>
    <w:p w14:paraId="4EB0560A" w14:textId="77777777" w:rsidR="000153CB" w:rsidRPr="009D5618" w:rsidRDefault="000153CB" w:rsidP="000153CB">
      <w:pPr>
        <w:spacing w:after="120" w:line="25" w:lineRule="atLeast"/>
        <w:rPr>
          <w:b/>
        </w:rPr>
      </w:pPr>
    </w:p>
    <w:p w14:paraId="6725DDCA" w14:textId="6080E369" w:rsidR="000575F9" w:rsidRPr="009D5618" w:rsidRDefault="00EE4D8C" w:rsidP="00067843">
      <w:pPr>
        <w:pStyle w:val="Balk1"/>
        <w:jc w:val="center"/>
        <w:rPr>
          <w:lang w:val="tr-TR"/>
        </w:rPr>
      </w:pPr>
      <w:bookmarkStart w:id="0" w:name="_Toc90374699"/>
      <w:r w:rsidRPr="009D5618">
        <w:rPr>
          <w:lang w:val="tr-TR"/>
        </w:rPr>
        <w:lastRenderedPageBreak/>
        <w:t>YENİ</w:t>
      </w:r>
      <w:r w:rsidR="006C1DCA" w:rsidRPr="009D5618">
        <w:rPr>
          <w:lang w:val="tr-TR"/>
        </w:rPr>
        <w:t xml:space="preserve"> </w:t>
      </w:r>
      <w:r w:rsidR="00661CE1" w:rsidRPr="009D5618">
        <w:rPr>
          <w:lang w:val="tr-TR"/>
        </w:rPr>
        <w:t xml:space="preserve">AHIR </w:t>
      </w:r>
      <w:r w:rsidR="0084537B" w:rsidRPr="009D5618">
        <w:rPr>
          <w:lang w:val="tr-TR"/>
        </w:rPr>
        <w:t>YAPIMI</w:t>
      </w:r>
      <w:r w:rsidR="000D25C1" w:rsidRPr="009D5618">
        <w:rPr>
          <w:lang w:val="tr-TR"/>
        </w:rPr>
        <w:t xml:space="preserve"> </w:t>
      </w:r>
      <w:r w:rsidRPr="009D5618">
        <w:rPr>
          <w:lang w:val="tr-TR"/>
        </w:rPr>
        <w:t>(ÇADIR)</w:t>
      </w:r>
    </w:p>
    <w:p w14:paraId="5DE189E9" w14:textId="32BA703E" w:rsidR="00D61EED" w:rsidRPr="009D5618" w:rsidRDefault="006A3746" w:rsidP="00067843">
      <w:pPr>
        <w:pStyle w:val="Balk1"/>
        <w:jc w:val="center"/>
        <w:rPr>
          <w:lang w:val="tr-TR"/>
        </w:rPr>
      </w:pPr>
      <w:r w:rsidRPr="009D5618">
        <w:rPr>
          <w:lang w:val="tr-TR"/>
        </w:rPr>
        <w:t>2026</w:t>
      </w:r>
      <w:r w:rsidR="00193163" w:rsidRPr="009D5618">
        <w:rPr>
          <w:lang w:val="tr-TR"/>
        </w:rPr>
        <w:t xml:space="preserve"> YILI </w:t>
      </w:r>
      <w:r w:rsidR="00D3024F" w:rsidRPr="009D5618">
        <w:rPr>
          <w:lang w:val="tr-TR"/>
        </w:rPr>
        <w:t>1</w:t>
      </w:r>
      <w:r w:rsidR="000D25C1" w:rsidRPr="009D5618">
        <w:rPr>
          <w:lang w:val="tr-TR"/>
        </w:rPr>
        <w:t>.</w:t>
      </w:r>
      <w:r w:rsidR="00D3024F" w:rsidRPr="009D5618">
        <w:rPr>
          <w:lang w:val="tr-TR"/>
        </w:rPr>
        <w:t xml:space="preserve"> HİBE ÇAĞRI DÖNEMİ </w:t>
      </w:r>
      <w:r w:rsidR="00661CE1" w:rsidRPr="009D5618">
        <w:rPr>
          <w:lang w:val="tr-TR"/>
        </w:rPr>
        <w:t>UYGULAMA PLANI</w:t>
      </w:r>
      <w:bookmarkEnd w:id="0"/>
    </w:p>
    <w:p w14:paraId="3570B68B" w14:textId="77777777" w:rsidR="000575F9" w:rsidRPr="009D5618" w:rsidRDefault="000575F9" w:rsidP="000575F9"/>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810"/>
        <w:gridCol w:w="7561"/>
      </w:tblGrid>
      <w:tr w:rsidR="00ED5117" w:rsidRPr="009D5618" w14:paraId="5D5A61B2" w14:textId="77777777" w:rsidTr="00067843">
        <w:trPr>
          <w:trHeight w:val="336"/>
        </w:trPr>
        <w:tc>
          <w:tcPr>
            <w:tcW w:w="1552" w:type="dxa"/>
            <w:shd w:val="clear" w:color="auto" w:fill="D9D9D9"/>
            <w:vAlign w:val="center"/>
          </w:tcPr>
          <w:p w14:paraId="3074860A" w14:textId="77777777" w:rsidR="00ED5117" w:rsidRPr="009D5618" w:rsidRDefault="00ED5117" w:rsidP="00ED5117">
            <w:pPr>
              <w:rPr>
                <w:b/>
              </w:rPr>
            </w:pPr>
            <w:r w:rsidRPr="009D5618">
              <w:br w:type="page"/>
            </w:r>
            <w:r w:rsidRPr="009D5618">
              <w:rPr>
                <w:b/>
              </w:rPr>
              <w:t>Ana Bileşen</w:t>
            </w:r>
          </w:p>
        </w:tc>
        <w:tc>
          <w:tcPr>
            <w:tcW w:w="810" w:type="dxa"/>
            <w:tcBorders>
              <w:top w:val="single" w:sz="4" w:space="0" w:color="auto"/>
              <w:left w:val="single" w:sz="4" w:space="0" w:color="auto"/>
              <w:bottom w:val="single" w:sz="4" w:space="0" w:color="auto"/>
              <w:right w:val="single" w:sz="4" w:space="0" w:color="auto"/>
            </w:tcBorders>
            <w:vAlign w:val="center"/>
          </w:tcPr>
          <w:p w14:paraId="0146F1AC" w14:textId="77777777" w:rsidR="00ED5117" w:rsidRPr="009D5618" w:rsidRDefault="00ED5117" w:rsidP="00C4000E">
            <w:pPr>
              <w:jc w:val="center"/>
            </w:pPr>
            <w:r w:rsidRPr="009D5618">
              <w:t>C.1</w:t>
            </w:r>
          </w:p>
        </w:tc>
        <w:tc>
          <w:tcPr>
            <w:tcW w:w="7561" w:type="dxa"/>
            <w:vAlign w:val="center"/>
          </w:tcPr>
          <w:p w14:paraId="19B20444" w14:textId="77777777" w:rsidR="00ED5117" w:rsidRPr="009D5618" w:rsidRDefault="00ED5117" w:rsidP="00ED5117">
            <w:r w:rsidRPr="009D5618">
              <w:t>Ekonomik Kalkınma Kümelerinin Teşvik Edilmesi</w:t>
            </w:r>
          </w:p>
        </w:tc>
      </w:tr>
      <w:tr w:rsidR="00ED5117" w:rsidRPr="009D5618" w14:paraId="5880F22F" w14:textId="77777777" w:rsidTr="00067843">
        <w:trPr>
          <w:trHeight w:val="336"/>
        </w:trPr>
        <w:tc>
          <w:tcPr>
            <w:tcW w:w="1552" w:type="dxa"/>
            <w:shd w:val="clear" w:color="auto" w:fill="D9D9D9"/>
            <w:vAlign w:val="center"/>
          </w:tcPr>
          <w:p w14:paraId="6F62C975" w14:textId="77777777" w:rsidR="00ED5117" w:rsidRPr="009D5618" w:rsidRDefault="00ED5117" w:rsidP="00ED5117">
            <w:pPr>
              <w:rPr>
                <w:b/>
              </w:rPr>
            </w:pPr>
            <w:r w:rsidRPr="009D5618">
              <w:rPr>
                <w:b/>
              </w:rPr>
              <w:t>Alt Bileşen</w:t>
            </w:r>
          </w:p>
        </w:tc>
        <w:tc>
          <w:tcPr>
            <w:tcW w:w="810" w:type="dxa"/>
            <w:tcBorders>
              <w:top w:val="single" w:sz="4" w:space="0" w:color="auto"/>
              <w:left w:val="single" w:sz="4" w:space="0" w:color="auto"/>
              <w:bottom w:val="single" w:sz="4" w:space="0" w:color="auto"/>
              <w:right w:val="single" w:sz="4" w:space="0" w:color="auto"/>
            </w:tcBorders>
            <w:vAlign w:val="center"/>
          </w:tcPr>
          <w:p w14:paraId="3BD7834B" w14:textId="77777777" w:rsidR="00ED5117" w:rsidRPr="009D5618" w:rsidRDefault="001400F5" w:rsidP="00C4000E">
            <w:pPr>
              <w:jc w:val="center"/>
            </w:pPr>
            <w:r w:rsidRPr="009D5618">
              <w:t>SC4.1</w:t>
            </w:r>
          </w:p>
        </w:tc>
        <w:tc>
          <w:tcPr>
            <w:tcW w:w="7561" w:type="dxa"/>
            <w:vAlign w:val="center"/>
          </w:tcPr>
          <w:p w14:paraId="55D49C67" w14:textId="77777777" w:rsidR="00ED5117" w:rsidRPr="009D5618" w:rsidRDefault="00ED5117" w:rsidP="00ED5117">
            <w:r w:rsidRPr="009D5618">
              <w:t>Değer Zincirinin Gelişmesine Yönelik Bireysel Yatırımların Desteklenmesi</w:t>
            </w:r>
          </w:p>
        </w:tc>
      </w:tr>
      <w:tr w:rsidR="00ED5117" w:rsidRPr="009D5618" w14:paraId="2DC79974" w14:textId="77777777" w:rsidTr="00067843">
        <w:trPr>
          <w:trHeight w:val="335"/>
        </w:trPr>
        <w:tc>
          <w:tcPr>
            <w:tcW w:w="1552" w:type="dxa"/>
            <w:shd w:val="clear" w:color="auto" w:fill="D9D9D9"/>
            <w:vAlign w:val="center"/>
          </w:tcPr>
          <w:p w14:paraId="65D7DBF3" w14:textId="77777777" w:rsidR="00ED5117" w:rsidRPr="009D5618" w:rsidRDefault="00ED5117" w:rsidP="00ED5117">
            <w:pPr>
              <w:rPr>
                <w:b/>
              </w:rPr>
            </w:pPr>
            <w:r w:rsidRPr="009D5618">
              <w:rPr>
                <w:b/>
              </w:rPr>
              <w:t>Ana Faaliyet</w:t>
            </w:r>
          </w:p>
        </w:tc>
        <w:tc>
          <w:tcPr>
            <w:tcW w:w="810" w:type="dxa"/>
            <w:tcBorders>
              <w:top w:val="single" w:sz="4" w:space="0" w:color="auto"/>
              <w:left w:val="single" w:sz="4" w:space="0" w:color="auto"/>
              <w:bottom w:val="single" w:sz="4" w:space="0" w:color="auto"/>
              <w:right w:val="single" w:sz="4" w:space="0" w:color="auto"/>
            </w:tcBorders>
            <w:vAlign w:val="center"/>
          </w:tcPr>
          <w:p w14:paraId="251DE22E" w14:textId="77777777" w:rsidR="00ED5117" w:rsidRPr="009D5618" w:rsidRDefault="00ED5117" w:rsidP="00C4000E">
            <w:pPr>
              <w:jc w:val="center"/>
            </w:pPr>
            <w:r w:rsidRPr="009D5618">
              <w:t>1</w:t>
            </w:r>
          </w:p>
        </w:tc>
        <w:tc>
          <w:tcPr>
            <w:tcW w:w="7561" w:type="dxa"/>
            <w:vAlign w:val="center"/>
          </w:tcPr>
          <w:p w14:paraId="067ABD94" w14:textId="77777777" w:rsidR="00ED5117" w:rsidRPr="009D5618" w:rsidRDefault="00ED5117" w:rsidP="00ED5117">
            <w:r w:rsidRPr="009D5618">
              <w:t>Kümelenme Yatırım Ortaklığı (Bireysel Hibeler)</w:t>
            </w:r>
          </w:p>
        </w:tc>
      </w:tr>
      <w:tr w:rsidR="00ED5117" w:rsidRPr="009D5618" w14:paraId="4125E539" w14:textId="77777777" w:rsidTr="00067843">
        <w:trPr>
          <w:trHeight w:val="335"/>
        </w:trPr>
        <w:tc>
          <w:tcPr>
            <w:tcW w:w="1552" w:type="dxa"/>
            <w:shd w:val="clear" w:color="auto" w:fill="D9D9D9"/>
            <w:vAlign w:val="center"/>
          </w:tcPr>
          <w:p w14:paraId="5D56C3F1" w14:textId="77777777" w:rsidR="00ED5117" w:rsidRPr="009D5618" w:rsidDel="00A25E72" w:rsidRDefault="00ED5117" w:rsidP="00ED5117">
            <w:pPr>
              <w:rPr>
                <w:b/>
              </w:rPr>
            </w:pPr>
            <w:r w:rsidRPr="009D5618">
              <w:rPr>
                <w:b/>
              </w:rPr>
              <w:t>Alt Faaliyet</w:t>
            </w:r>
          </w:p>
        </w:tc>
        <w:tc>
          <w:tcPr>
            <w:tcW w:w="810" w:type="dxa"/>
            <w:tcBorders>
              <w:top w:val="single" w:sz="4" w:space="0" w:color="auto"/>
              <w:left w:val="single" w:sz="4" w:space="0" w:color="auto"/>
              <w:bottom w:val="single" w:sz="4" w:space="0" w:color="auto"/>
              <w:right w:val="single" w:sz="4" w:space="0" w:color="auto"/>
            </w:tcBorders>
            <w:vAlign w:val="center"/>
          </w:tcPr>
          <w:p w14:paraId="64A7D55B" w14:textId="6F9CD969" w:rsidR="00ED5117" w:rsidRPr="009D5618" w:rsidRDefault="001400F5" w:rsidP="00C4000E">
            <w:pPr>
              <w:jc w:val="center"/>
            </w:pPr>
            <w:r w:rsidRPr="009D5618">
              <w:t>1.27</w:t>
            </w:r>
            <w:r w:rsidR="00067843" w:rsidRPr="009D5618">
              <w:t>.</w:t>
            </w:r>
          </w:p>
        </w:tc>
        <w:tc>
          <w:tcPr>
            <w:tcW w:w="7561" w:type="dxa"/>
            <w:vAlign w:val="center"/>
          </w:tcPr>
          <w:p w14:paraId="15B0F7FA" w14:textId="6F4D88A7" w:rsidR="00ED5117" w:rsidRPr="009D5618" w:rsidRDefault="00EE4D8C" w:rsidP="00ED5117">
            <w:r w:rsidRPr="009D5618">
              <w:t>Yeni</w:t>
            </w:r>
            <w:r w:rsidR="002E04CD" w:rsidRPr="009D5618">
              <w:t xml:space="preserve"> Ahır</w:t>
            </w:r>
            <w:r w:rsidR="00ED5117" w:rsidRPr="009D5618">
              <w:t xml:space="preserve"> Yapımı</w:t>
            </w:r>
            <w:r w:rsidR="00067843" w:rsidRPr="009D5618">
              <w:t xml:space="preserve"> </w:t>
            </w:r>
            <w:r w:rsidRPr="009D5618">
              <w:t>(Çadır)</w:t>
            </w:r>
          </w:p>
        </w:tc>
      </w:tr>
    </w:tbl>
    <w:p w14:paraId="3D8E88FA" w14:textId="77777777" w:rsidR="00067843" w:rsidRPr="009D5618" w:rsidRDefault="00067843" w:rsidP="00067843">
      <w:pPr>
        <w:pStyle w:val="Balk2"/>
        <w:tabs>
          <w:tab w:val="clear" w:pos="576"/>
        </w:tabs>
        <w:spacing w:before="0" w:after="0"/>
        <w:ind w:left="720" w:firstLine="0"/>
        <w:rPr>
          <w:lang w:val="tr-TR"/>
        </w:rPr>
      </w:pPr>
      <w:bookmarkStart w:id="1" w:name="_Toc90374700"/>
    </w:p>
    <w:p w14:paraId="65D78669" w14:textId="37366A08" w:rsidR="0052300B" w:rsidRPr="009D5618" w:rsidRDefault="00D61EED" w:rsidP="00571D0A">
      <w:pPr>
        <w:pStyle w:val="Balk2"/>
        <w:numPr>
          <w:ilvl w:val="0"/>
          <w:numId w:val="86"/>
        </w:numPr>
        <w:spacing w:before="0" w:after="0"/>
        <w:rPr>
          <w:lang w:val="tr-TR"/>
        </w:rPr>
      </w:pPr>
      <w:r w:rsidRPr="009D5618">
        <w:rPr>
          <w:lang w:val="tr-TR"/>
        </w:rPr>
        <w:t>Amaç</w:t>
      </w:r>
      <w:bookmarkEnd w:id="1"/>
      <w:r w:rsidR="00067843" w:rsidRPr="009D5618">
        <w:rPr>
          <w:lang w:val="tr-TR"/>
        </w:rPr>
        <w:t xml:space="preserve"> ve Gerekçe</w:t>
      </w:r>
    </w:p>
    <w:p w14:paraId="1FDA8A30" w14:textId="77777777" w:rsidR="00067843" w:rsidRPr="009D5618" w:rsidRDefault="00067843" w:rsidP="00067843">
      <w:pPr>
        <w:pStyle w:val="GvdeMetni"/>
        <w:spacing w:after="0"/>
      </w:pPr>
    </w:p>
    <w:p w14:paraId="459A6037" w14:textId="5545E7C4" w:rsidR="00D407CA" w:rsidRPr="009D5618" w:rsidRDefault="00D407CA" w:rsidP="00067843">
      <w:pPr>
        <w:ind w:firstLine="720"/>
        <w:jc w:val="both"/>
      </w:pPr>
      <w:r w:rsidRPr="009D5618">
        <w:t xml:space="preserve">Kırsal Dezavantajlı Alanlar Kalkınma Programı kapsamında hazırlana Stratejik Yatırım Planlarında </w:t>
      </w:r>
      <w:r w:rsidRPr="009D5618">
        <w:rPr>
          <w:b/>
          <w:bCs/>
        </w:rPr>
        <w:t>Hayvansal Üretimde kaliteyi arttırarak Rekabet Edebilir Düzeye Getirmek ve Geliştirmek</w:t>
      </w:r>
      <w:r w:rsidRPr="009D5618">
        <w:t xml:space="preserve"> ana amaçlardan biridir ve bunun için </w:t>
      </w:r>
      <w:r w:rsidRPr="009D5618">
        <w:rPr>
          <w:b/>
          <w:bCs/>
        </w:rPr>
        <w:t>Büyükbaş Hayvancılığın Geliştirilmesi</w:t>
      </w:r>
      <w:r w:rsidRPr="009D5618">
        <w:t xml:space="preserve"> konusu birinci öncelik olarak alınmıştır. </w:t>
      </w:r>
    </w:p>
    <w:p w14:paraId="7A78CA41" w14:textId="77777777" w:rsidR="00067843" w:rsidRPr="009D5618" w:rsidRDefault="00067843" w:rsidP="00067843">
      <w:pPr>
        <w:ind w:firstLine="720"/>
        <w:jc w:val="both"/>
      </w:pPr>
    </w:p>
    <w:p w14:paraId="78406AFE" w14:textId="5E24EA4B" w:rsidR="00D407CA" w:rsidRPr="009D5618" w:rsidRDefault="00D407CA" w:rsidP="00067843">
      <w:pPr>
        <w:ind w:firstLine="720"/>
        <w:jc w:val="both"/>
      </w:pPr>
      <w:r w:rsidRPr="009D5618">
        <w:t xml:space="preserve">KDAKP faaliyetleri, Stratejik yatırım planları (SYP)’na dayanılarak ilgili mevzuatlara göre yürütülmektedir. </w:t>
      </w:r>
      <w:r w:rsidRPr="009D5618">
        <w:rPr>
          <w:b/>
          <w:bCs/>
        </w:rPr>
        <w:t>Sinop ili SYP’lerde Dana Eti ve İnek Sütü Değer Zincirleri</w:t>
      </w:r>
      <w:r w:rsidRPr="009D5618">
        <w:t xml:space="preserve"> analiz edilmiş ve Üretim miktarının artırılmasının yanı sıra kalitenin yükseltilmesine de katkıda bulunacak yapıların </w:t>
      </w:r>
      <w:r w:rsidR="00CB5C79" w:rsidRPr="009D5618">
        <w:t>inşası</w:t>
      </w:r>
      <w:r w:rsidRPr="009D5618">
        <w:t>, ile Kümelenme Yatırım Ortaklığı destek mekanizması altında desteklenmesi hedeflenmiştir. Bu hedefe ulaşabilmek için ise Üretken Altyapı İçin Bireysel Yatırımların Desteklenmesi başlığı altında ifade edilen bu yatırımlar planlanmıştır</w:t>
      </w:r>
      <w:r w:rsidR="00067843" w:rsidRPr="009D5618">
        <w:t>.</w:t>
      </w:r>
    </w:p>
    <w:p w14:paraId="193A323D" w14:textId="77777777" w:rsidR="00067843" w:rsidRPr="009D5618" w:rsidRDefault="00067843" w:rsidP="00067843">
      <w:pPr>
        <w:jc w:val="both"/>
      </w:pPr>
      <w:bookmarkStart w:id="2" w:name="_Toc90374701"/>
    </w:p>
    <w:p w14:paraId="09EADA60" w14:textId="613A6B7B" w:rsidR="00F76F44" w:rsidRPr="009D5618" w:rsidRDefault="00F76F44" w:rsidP="00067843">
      <w:pPr>
        <w:jc w:val="both"/>
        <w:rPr>
          <w:b/>
          <w:bCs/>
        </w:rPr>
      </w:pPr>
      <w:r w:rsidRPr="009D5618">
        <w:rPr>
          <w:b/>
          <w:bCs/>
        </w:rPr>
        <w:t>96 m² Çadır Ahır Yapımı Destekleme Gerekçesi ve Beklenen Faydalar</w:t>
      </w:r>
    </w:p>
    <w:p w14:paraId="47FAA973" w14:textId="77777777" w:rsidR="00067843" w:rsidRPr="009D5618" w:rsidRDefault="00067843" w:rsidP="00067843">
      <w:pPr>
        <w:jc w:val="both"/>
        <w:rPr>
          <w:b/>
          <w:bCs/>
        </w:rPr>
      </w:pPr>
    </w:p>
    <w:p w14:paraId="11C83A0B" w14:textId="68A61EDB" w:rsidR="00F76F44" w:rsidRPr="009D5618" w:rsidRDefault="00F76F44" w:rsidP="00067843">
      <w:pPr>
        <w:jc w:val="both"/>
        <w:rPr>
          <w:b/>
          <w:bCs/>
        </w:rPr>
      </w:pPr>
      <w:r w:rsidRPr="009D5618">
        <w:rPr>
          <w:b/>
          <w:bCs/>
        </w:rPr>
        <w:t>Gerekçe ve Mevcut Durum:</w:t>
      </w:r>
    </w:p>
    <w:p w14:paraId="164DCADE" w14:textId="77777777" w:rsidR="00067843" w:rsidRPr="009D5618" w:rsidRDefault="00067843" w:rsidP="00067843">
      <w:pPr>
        <w:jc w:val="both"/>
      </w:pPr>
    </w:p>
    <w:p w14:paraId="49676F11" w14:textId="6136312E" w:rsidR="00F76F44" w:rsidRPr="009D5618" w:rsidRDefault="00F76F44" w:rsidP="00067843">
      <w:pPr>
        <w:ind w:firstLine="708"/>
        <w:jc w:val="both"/>
      </w:pPr>
      <w:r w:rsidRPr="009D5618">
        <w:t>Proje hedef sahası</w:t>
      </w:r>
      <w:r w:rsidR="00067843" w:rsidRPr="009D5618">
        <w:t>,</w:t>
      </w:r>
      <w:r w:rsidRPr="009D5618">
        <w:t xml:space="preserve"> hem iç kesimlerdeki karasal vadi tabanlarını hem de kıyıya bakan, nem oranının ve ani sıcaklık değişimlerinin yüksek olduğu dağlık kuşakları barındırmaktadır. Bu coğrafyada üretim yapan küçük ölçekli işletmelerin mevcut barınakları genellikle basık tavanlı, karanlık ve havalandırması yetersiz geleneksel yapılardır. Bu sağlıksız ortam, hayvan kayıplarına ve verim düşüklüğüne neden olmaktadır. Artan maliyetler sebebiyle üreticilerin yeni betonarme ahır yapmaya gücü yetmemektedir. Bu kapsamda hibe yoluyla sağlanacak 96 m² çadır ahırlar, geleneksel yapıların getirdiği ağır finansman yükünü ortadan kaldırarak işletmelere aşağıdaki somut katkıları sunacaktır:</w:t>
      </w:r>
    </w:p>
    <w:p w14:paraId="7709AD44" w14:textId="77777777" w:rsidR="00067843" w:rsidRPr="009D5618" w:rsidRDefault="00067843" w:rsidP="00067843">
      <w:pPr>
        <w:ind w:firstLine="708"/>
        <w:jc w:val="both"/>
      </w:pPr>
    </w:p>
    <w:p w14:paraId="0BDB1EA2" w14:textId="5CD71A71" w:rsidR="00F76F44" w:rsidRPr="009D5618" w:rsidRDefault="00F76F44" w:rsidP="00571D0A">
      <w:pPr>
        <w:pStyle w:val="ListeParagraf"/>
        <w:numPr>
          <w:ilvl w:val="0"/>
          <w:numId w:val="87"/>
        </w:numPr>
        <w:jc w:val="both"/>
        <w:rPr>
          <w:b/>
          <w:bCs/>
        </w:rPr>
      </w:pPr>
      <w:r w:rsidRPr="009D5618">
        <w:rPr>
          <w:b/>
          <w:bCs/>
        </w:rPr>
        <w:t>Hayvan Sağlığı, Yetiştirici Refahı ve Hijyen</w:t>
      </w:r>
    </w:p>
    <w:p w14:paraId="7032E6B2" w14:textId="77777777" w:rsidR="00F76F44" w:rsidRPr="009D5618" w:rsidRDefault="00F76F44" w:rsidP="00067843">
      <w:pPr>
        <w:ind w:firstLine="708"/>
        <w:jc w:val="both"/>
      </w:pPr>
    </w:p>
    <w:p w14:paraId="6BC91D31" w14:textId="77777777" w:rsidR="00F76F44" w:rsidRPr="009D5618" w:rsidRDefault="00F76F44" w:rsidP="00067843">
      <w:pPr>
        <w:ind w:firstLine="708"/>
        <w:jc w:val="both"/>
      </w:pPr>
      <w:r w:rsidRPr="009D5618">
        <w:rPr>
          <w:b/>
          <w:bCs/>
        </w:rPr>
        <w:t>Daha Temiz ve Havadar Koşullar</w:t>
      </w:r>
      <w:r w:rsidRPr="009D5618">
        <w:t>: Geleneksel basık ahırların aksine, çadır ahırların yüksek tavan yapısı ve ayarlanabilir havalandırma sistemi içerideki hava sirkülasyonunu mükemmel seviyede tutar. Hayvanlar, ihtiyaç duydukları temiz havaya ve doğal gün ışığına kesintisiz ulaşır.</w:t>
      </w:r>
    </w:p>
    <w:p w14:paraId="10CD18D9" w14:textId="77777777" w:rsidR="00067843" w:rsidRPr="009D5618" w:rsidRDefault="00067843" w:rsidP="00067843">
      <w:pPr>
        <w:ind w:firstLine="708"/>
        <w:jc w:val="both"/>
        <w:rPr>
          <w:b/>
          <w:bCs/>
        </w:rPr>
      </w:pPr>
    </w:p>
    <w:p w14:paraId="3402BE6C" w14:textId="2B1715EB" w:rsidR="00F76F44" w:rsidRPr="00EB162B" w:rsidRDefault="00F76F44" w:rsidP="00067843">
      <w:pPr>
        <w:ind w:firstLine="708"/>
        <w:jc w:val="both"/>
      </w:pPr>
      <w:r w:rsidRPr="00EB162B">
        <w:rPr>
          <w:b/>
          <w:bCs/>
        </w:rPr>
        <w:t>Amonyak ve Solunum Yolu Hastalıklarının Önlenmesi:</w:t>
      </w:r>
      <w:r w:rsidRPr="00EB162B">
        <w:t xml:space="preserve"> Yetersiz havalandırma kaynaklı zehirli gaz birikimi sıfıra iner.</w:t>
      </w:r>
      <w:r w:rsidR="009929FB" w:rsidRPr="00EB162B">
        <w:t xml:space="preserve"> (Betonarme ahırlara göre Amonyak seviyesi %50 – %70 daha düşüktür.) </w:t>
      </w:r>
      <w:r w:rsidRPr="00EB162B">
        <w:t>Bu sayede özellikle genç hayvanlarda (buzağı/kuzu) ölümlere yol açan zatürre gibi solunum yolu hastalıkları büyük ölçüde engellenir.</w:t>
      </w:r>
    </w:p>
    <w:p w14:paraId="352B51A6" w14:textId="77777777" w:rsidR="00067843" w:rsidRPr="00EB162B" w:rsidRDefault="00067843" w:rsidP="00067843">
      <w:pPr>
        <w:ind w:firstLine="708"/>
        <w:jc w:val="both"/>
        <w:rPr>
          <w:b/>
          <w:bCs/>
        </w:rPr>
      </w:pPr>
    </w:p>
    <w:p w14:paraId="61D243E9" w14:textId="273EF435" w:rsidR="00F76F44" w:rsidRPr="00EB162B" w:rsidRDefault="00F76F44" w:rsidP="00067843">
      <w:pPr>
        <w:ind w:firstLine="708"/>
        <w:jc w:val="both"/>
      </w:pPr>
      <w:r w:rsidRPr="00EB162B">
        <w:rPr>
          <w:b/>
          <w:bCs/>
        </w:rPr>
        <w:lastRenderedPageBreak/>
        <w:t>Maksimum Hijyen:</w:t>
      </w:r>
      <w:r w:rsidRPr="00EB162B">
        <w:t xml:space="preserve"> Havadar ortam sayesinde zemin daha kuru kalır; bu da mastitis (meme iltihabı) ve ayak hastalıkları riskini minimize eder. Aydınlık ve temiz hava, ahır içinde mesai harcayan yetiştiricinin çalışma konforunu ve iş güvenliğini de doğrudan artırır.</w:t>
      </w:r>
    </w:p>
    <w:p w14:paraId="591883E7" w14:textId="1AF8A5C6" w:rsidR="00341BBF" w:rsidRPr="00EB162B" w:rsidRDefault="00341BBF" w:rsidP="00067843">
      <w:pPr>
        <w:jc w:val="both"/>
        <w:rPr>
          <w:b/>
          <w:bCs/>
        </w:rPr>
      </w:pPr>
    </w:p>
    <w:p w14:paraId="1A92050A" w14:textId="3BB36F14" w:rsidR="00F76F44" w:rsidRPr="00EB162B" w:rsidRDefault="00F76F44" w:rsidP="00571D0A">
      <w:pPr>
        <w:pStyle w:val="ListeParagraf"/>
        <w:numPr>
          <w:ilvl w:val="0"/>
          <w:numId w:val="87"/>
        </w:numPr>
        <w:jc w:val="both"/>
        <w:rPr>
          <w:b/>
          <w:bCs/>
        </w:rPr>
      </w:pPr>
      <w:r w:rsidRPr="00EB162B">
        <w:rPr>
          <w:b/>
          <w:bCs/>
        </w:rPr>
        <w:t>Ekonomik Kazanç ve Çarpan Etkisi</w:t>
      </w:r>
    </w:p>
    <w:p w14:paraId="3F9E22DF" w14:textId="77777777" w:rsidR="00067843" w:rsidRPr="00EB162B" w:rsidRDefault="00067843" w:rsidP="00067843">
      <w:pPr>
        <w:ind w:firstLine="708"/>
        <w:jc w:val="both"/>
        <w:rPr>
          <w:b/>
          <w:bCs/>
        </w:rPr>
      </w:pPr>
    </w:p>
    <w:p w14:paraId="675CF9A0" w14:textId="1DB5412D" w:rsidR="00067843" w:rsidRPr="00EB162B" w:rsidRDefault="00F76F44" w:rsidP="00FB1DB0">
      <w:pPr>
        <w:ind w:firstLine="708"/>
        <w:jc w:val="both"/>
      </w:pPr>
      <w:r w:rsidRPr="00EB162B">
        <w:rPr>
          <w:b/>
          <w:bCs/>
        </w:rPr>
        <w:t>%65-%75 Oranında Sabit Yatırım Tasarrufu ve Hızlı Kurulum:</w:t>
      </w:r>
      <w:r w:rsidRPr="00EB162B">
        <w:t xml:space="preserve"> Aynı metrekaredeki geleneksel betonarme bir ahırı inşa etmek, çadır ahır kurmaktan ortalama 3 ila 4 kat daha pahalıdır ve inşaatı aylarca sürer. Çadır ahırlar ise sadece 2-3 gün içinde uzman ekiplerce kurularak ilk yatırım maliyetinde anında %65 ile %75 arasında net bir tasarruf sağlar; yüksek usta ve işçilik yevmiyelerini sıfırlar.</w:t>
      </w:r>
      <w:r w:rsidR="00FB1DB0" w:rsidRPr="00EB162B">
        <w:t xml:space="preserve"> ( Betonarme ahır kurulum </w:t>
      </w:r>
      <w:proofErr w:type="gramStart"/>
      <w:r w:rsidR="00FB1DB0" w:rsidRPr="00EB162B">
        <w:t xml:space="preserve">maliyeti  : </w:t>
      </w:r>
      <w:r w:rsidR="00FB1DB0" w:rsidRPr="00EB162B">
        <w:rPr>
          <w:b/>
          <w:bCs/>
        </w:rPr>
        <w:t>1</w:t>
      </w:r>
      <w:proofErr w:type="gramEnd"/>
      <w:r w:rsidR="00FB1DB0" w:rsidRPr="00EB162B">
        <w:rPr>
          <w:b/>
          <w:bCs/>
        </w:rPr>
        <w:t xml:space="preserve"> m² ≈ 4.000 – 7.000 TL- </w:t>
      </w:r>
      <w:r w:rsidR="00FB1DB0" w:rsidRPr="00EB162B">
        <w:t xml:space="preserve">Çadır ahır kurulum maliyeti  : </w:t>
      </w:r>
      <w:r w:rsidR="00FB1DB0" w:rsidRPr="00EB162B">
        <w:rPr>
          <w:b/>
          <w:bCs/>
        </w:rPr>
        <w:t xml:space="preserve">1 m² ≈ 1.500 – 3.000 TL. </w:t>
      </w:r>
      <w:r w:rsidR="00FB1DB0" w:rsidRPr="00EB162B">
        <w:t>Betonarme ahır</w:t>
      </w:r>
      <w:r w:rsidR="00FB1DB0" w:rsidRPr="00EB162B">
        <w:rPr>
          <w:bCs/>
        </w:rPr>
        <w:t xml:space="preserve"> Kurulum süresi</w:t>
      </w:r>
      <w:r w:rsidR="00FB1DB0" w:rsidRPr="00EB162B">
        <w:t xml:space="preserve">: </w:t>
      </w:r>
      <w:r w:rsidR="00FB1DB0" w:rsidRPr="00EB162B">
        <w:rPr>
          <w:b/>
          <w:bCs/>
        </w:rPr>
        <w:t xml:space="preserve">2 – 4 ay- </w:t>
      </w:r>
      <w:r w:rsidR="00FB1DB0" w:rsidRPr="00EB162B">
        <w:t>Çadır ahır kurulum</w:t>
      </w:r>
      <w:r w:rsidR="007F159A" w:rsidRPr="00EB162B">
        <w:t xml:space="preserve"> </w:t>
      </w:r>
      <w:proofErr w:type="gramStart"/>
      <w:r w:rsidR="007F159A" w:rsidRPr="00EB162B">
        <w:t>süresi</w:t>
      </w:r>
      <w:r w:rsidR="00FB1DB0" w:rsidRPr="00EB162B">
        <w:t xml:space="preserve"> : </w:t>
      </w:r>
      <w:r w:rsidR="00FB1DB0" w:rsidRPr="00EB162B">
        <w:rPr>
          <w:b/>
          <w:bCs/>
        </w:rPr>
        <w:t>7</w:t>
      </w:r>
      <w:proofErr w:type="gramEnd"/>
      <w:r w:rsidR="00FB1DB0" w:rsidRPr="00EB162B">
        <w:rPr>
          <w:b/>
          <w:bCs/>
        </w:rPr>
        <w:t xml:space="preserve"> – 20 gün )</w:t>
      </w:r>
    </w:p>
    <w:p w14:paraId="53AB0DAD" w14:textId="30AC91AA" w:rsidR="00F76F44" w:rsidRPr="00EB162B" w:rsidRDefault="00F76F44" w:rsidP="00067843">
      <w:pPr>
        <w:ind w:firstLine="708"/>
        <w:jc w:val="both"/>
      </w:pPr>
      <w:r w:rsidRPr="00EB162B">
        <w:rPr>
          <w:b/>
          <w:bCs/>
        </w:rPr>
        <w:t>Sermayenin Makine ve Ekipmana Kaydırılabilmesi:</w:t>
      </w:r>
      <w:r w:rsidRPr="00EB162B">
        <w:t xml:space="preserve"> Betonarme inşaata gidecek olan devasa bütçenin korunması sayesinde üretici; elinde kalan sermayeyi (veya hibe avantajını) işletmenin kârlılığını doğrudan artıracak yem karma makinesi, süt sağım sistemi veya ot toplama tırmığı gibi hayati tarımsal mekanizasyon ihtiyaçlarına yönlendirme fırsatı bulur.</w:t>
      </w:r>
    </w:p>
    <w:p w14:paraId="04F53699" w14:textId="570C9593" w:rsidR="00664856" w:rsidRPr="00EB162B" w:rsidRDefault="00F76F44" w:rsidP="007F159A">
      <w:pPr>
        <w:pStyle w:val="NormalWeb"/>
      </w:pPr>
      <w:r w:rsidRPr="00EB162B">
        <w:rPr>
          <w:b/>
          <w:bCs/>
        </w:rPr>
        <w:t>Yatırımın Geri Dönüşü ve Çarpan Etkisi:</w:t>
      </w:r>
      <w:r w:rsidRPr="00EB162B">
        <w:t xml:space="preserve"> 3-4 kat daha ucuza ve günler içinde kurulan bu modern yapılar, hayvan ölümlerini azaltıp verimi artırarak kendini çok kısa sürede amorti eder. Bölgedeki çiftçiler, ağır inşaat borçlarına girmeden de sağlıklı ve modern barınaklara sahip olunabildiğini gördüğünde, bu model hızla benimsenecek ve hedef sahadaki geleneksel barınakların dönüşümünde güçlü bir çarpan etkisi yaratacaktır.</w:t>
      </w:r>
      <w:r w:rsidR="00341BBF" w:rsidRPr="00EB162B">
        <w:t xml:space="preserve"> </w:t>
      </w:r>
      <w:r w:rsidR="007F159A" w:rsidRPr="00EB162B">
        <w:t xml:space="preserve">(Bir süt ineği için gerekli kapalı alan ortalama </w:t>
      </w:r>
      <w:r w:rsidR="007F159A" w:rsidRPr="00EB162B">
        <w:rPr>
          <w:rStyle w:val="Gl"/>
        </w:rPr>
        <w:t>10–12 m²</w:t>
      </w:r>
      <w:r w:rsidR="007F159A" w:rsidRPr="00EB162B">
        <w:t xml:space="preserve"> kabul edilir. </w:t>
      </w:r>
      <w:r w:rsidR="007F159A" w:rsidRPr="00EB162B">
        <w:rPr>
          <w:rStyle w:val="Gl"/>
        </w:rPr>
        <w:t>10 inek için:</w:t>
      </w:r>
      <w:r w:rsidR="007F159A" w:rsidRPr="00EB162B">
        <w:t xml:space="preserve"> Gerekli alan ≈ </w:t>
      </w:r>
      <w:r w:rsidR="007F159A" w:rsidRPr="00EB162B">
        <w:rPr>
          <w:rStyle w:val="Gl"/>
        </w:rPr>
        <w:t>120 m²</w:t>
      </w:r>
      <w:r w:rsidR="007F159A" w:rsidRPr="00EB162B">
        <w:t xml:space="preserve"> </w:t>
      </w:r>
      <w:r w:rsidR="007F159A" w:rsidRPr="00EB162B">
        <w:rPr>
          <w:rStyle w:val="Gl"/>
        </w:rPr>
        <w:t xml:space="preserve">Betonarme </w:t>
      </w:r>
      <w:proofErr w:type="gramStart"/>
      <w:r w:rsidR="007F159A" w:rsidRPr="00EB162B">
        <w:rPr>
          <w:rStyle w:val="Gl"/>
        </w:rPr>
        <w:t>ahır :</w:t>
      </w:r>
      <w:r w:rsidR="007F159A" w:rsidRPr="00EB162B">
        <w:t>120</w:t>
      </w:r>
      <w:proofErr w:type="gramEnd"/>
      <w:r w:rsidR="007F159A" w:rsidRPr="00EB162B">
        <w:t xml:space="preserve"> m² × 5.500 TL ≈ </w:t>
      </w:r>
      <w:r w:rsidR="007F159A" w:rsidRPr="00EB162B">
        <w:rPr>
          <w:rStyle w:val="Gl"/>
        </w:rPr>
        <w:t>660.000 TL</w:t>
      </w:r>
      <w:r w:rsidR="007F159A" w:rsidRPr="00EB162B">
        <w:t xml:space="preserve"> </w:t>
      </w:r>
      <w:r w:rsidR="007F159A" w:rsidRPr="00EB162B">
        <w:rPr>
          <w:rStyle w:val="Gl"/>
        </w:rPr>
        <w:t>Çadır ahır:</w:t>
      </w:r>
      <w:r w:rsidR="007F159A" w:rsidRPr="00EB162B">
        <w:t xml:space="preserve">120 m² × 2.200 TL ≈ </w:t>
      </w:r>
      <w:r w:rsidR="007F159A" w:rsidRPr="00EB162B">
        <w:rPr>
          <w:rStyle w:val="Gl"/>
        </w:rPr>
        <w:t>264.000 TL</w:t>
      </w:r>
      <w:r w:rsidR="007F159A" w:rsidRPr="00EB162B">
        <w:t xml:space="preserve"> </w:t>
      </w:r>
      <w:r w:rsidR="007F159A" w:rsidRPr="00EB162B">
        <w:rPr>
          <w:rStyle w:val="Gl"/>
        </w:rPr>
        <w:t>Başlangıç yatırım tasarrufu:≈ 396.000 TL) (%60 civarı daha ucuz)</w:t>
      </w:r>
    </w:p>
    <w:p w14:paraId="083B6C97" w14:textId="511361DB" w:rsidR="00661CE1" w:rsidRPr="00EB162B" w:rsidRDefault="00D61EED" w:rsidP="00571D0A">
      <w:pPr>
        <w:pStyle w:val="ListeParagraf"/>
        <w:numPr>
          <w:ilvl w:val="0"/>
          <w:numId w:val="86"/>
        </w:numPr>
        <w:spacing w:after="80"/>
        <w:jc w:val="both"/>
        <w:rPr>
          <w:b/>
          <w:bCs/>
        </w:rPr>
      </w:pPr>
      <w:r w:rsidRPr="00EB162B">
        <w:rPr>
          <w:b/>
          <w:bCs/>
        </w:rPr>
        <w:t>Uygulama</w:t>
      </w:r>
      <w:bookmarkEnd w:id="2"/>
      <w:r w:rsidRPr="00EB162B">
        <w:rPr>
          <w:b/>
          <w:bCs/>
        </w:rPr>
        <w:t xml:space="preserve">  </w:t>
      </w:r>
    </w:p>
    <w:p w14:paraId="77EA85AC" w14:textId="77777777" w:rsidR="00067843" w:rsidRPr="00EB162B" w:rsidRDefault="00067843" w:rsidP="00067843">
      <w:pPr>
        <w:jc w:val="both"/>
      </w:pPr>
    </w:p>
    <w:p w14:paraId="6AC1A396" w14:textId="1BF4326D" w:rsidR="002E50A0" w:rsidRPr="00EB162B" w:rsidRDefault="003E37F5" w:rsidP="00067843">
      <w:pPr>
        <w:ind w:firstLine="360"/>
        <w:jc w:val="both"/>
      </w:pPr>
      <w:r w:rsidRPr="00EB162B">
        <w:t>Sinop İlinde Küme 1, Küme 2 ve Küme 3'te</w:t>
      </w:r>
    </w:p>
    <w:p w14:paraId="023F480F" w14:textId="77777777" w:rsidR="00195ED7" w:rsidRPr="00EB162B" w:rsidRDefault="00195ED7" w:rsidP="00067843">
      <w:pPr>
        <w:ind w:firstLine="360"/>
        <w:jc w:val="both"/>
      </w:pPr>
    </w:p>
    <w:p w14:paraId="463B8BEF" w14:textId="77777777" w:rsidR="00195ED7" w:rsidRPr="009D5618" w:rsidRDefault="002E50A0" w:rsidP="00571D0A">
      <w:pPr>
        <w:pStyle w:val="ListeParagraf"/>
        <w:widowControl w:val="0"/>
        <w:numPr>
          <w:ilvl w:val="0"/>
          <w:numId w:val="78"/>
        </w:numPr>
        <w:autoSpaceDE w:val="0"/>
        <w:autoSpaceDN w:val="0"/>
        <w:adjustRightInd w:val="0"/>
        <w:jc w:val="both"/>
      </w:pPr>
      <w:r w:rsidRPr="00EB162B">
        <w:t>Yarı-geçim seviyesinde üretim yapan ekonomik bak</w:t>
      </w:r>
      <w:r w:rsidR="00AA389F" w:rsidRPr="00EB162B">
        <w:t>ımdan aktif yoksul</w:t>
      </w:r>
      <w:r w:rsidR="00AA389F" w:rsidRPr="009D5618">
        <w:t xml:space="preserve"> kesimdeki</w:t>
      </w:r>
      <w:r w:rsidR="00932603" w:rsidRPr="009D5618">
        <w:t xml:space="preserve"> </w:t>
      </w:r>
    </w:p>
    <w:p w14:paraId="677ED1BB" w14:textId="5AC15736" w:rsidR="00067843" w:rsidRPr="009D5618" w:rsidRDefault="00932603" w:rsidP="00195ED7">
      <w:pPr>
        <w:pStyle w:val="ListeParagraf"/>
        <w:widowControl w:val="0"/>
        <w:autoSpaceDE w:val="0"/>
        <w:autoSpaceDN w:val="0"/>
        <w:adjustRightInd w:val="0"/>
        <w:ind w:left="1116"/>
        <w:jc w:val="both"/>
      </w:pPr>
      <w:r w:rsidRPr="009D5618">
        <w:t xml:space="preserve">(10 KİŞİ: 3 Kadın- 7 Erkek ve 2 Genç) </w:t>
      </w:r>
    </w:p>
    <w:p w14:paraId="482BFE23" w14:textId="77777777" w:rsidR="00195ED7" w:rsidRPr="009D5618" w:rsidRDefault="002E50A0" w:rsidP="00571D0A">
      <w:pPr>
        <w:pStyle w:val="ListeParagraf"/>
        <w:widowControl w:val="0"/>
        <w:numPr>
          <w:ilvl w:val="0"/>
          <w:numId w:val="78"/>
        </w:numPr>
        <w:autoSpaceDE w:val="0"/>
        <w:autoSpaceDN w:val="0"/>
        <w:adjustRightInd w:val="0"/>
        <w:jc w:val="both"/>
      </w:pPr>
      <w:r w:rsidRPr="009D5618">
        <w:t>Yükselme potansiyeli olan ekonomik olarak aktif yoksul kesimdeki</w:t>
      </w:r>
    </w:p>
    <w:p w14:paraId="0AC60404" w14:textId="7B92C211" w:rsidR="00195ED7" w:rsidRPr="009D5618" w:rsidRDefault="00932603" w:rsidP="00195ED7">
      <w:pPr>
        <w:pStyle w:val="ListeParagraf"/>
        <w:widowControl w:val="0"/>
        <w:autoSpaceDE w:val="0"/>
        <w:autoSpaceDN w:val="0"/>
        <w:adjustRightInd w:val="0"/>
        <w:ind w:left="1116"/>
        <w:jc w:val="both"/>
      </w:pPr>
      <w:r w:rsidRPr="009D5618">
        <w:t>(4 KİŞİ: 1 Kadın- 3 Erkek ve 1 Genç)</w:t>
      </w:r>
    </w:p>
    <w:p w14:paraId="59597F2E" w14:textId="77777777" w:rsidR="00195ED7" w:rsidRPr="009D5618" w:rsidRDefault="00195ED7" w:rsidP="00195ED7">
      <w:pPr>
        <w:widowControl w:val="0"/>
        <w:autoSpaceDE w:val="0"/>
        <w:autoSpaceDN w:val="0"/>
        <w:adjustRightInd w:val="0"/>
        <w:jc w:val="both"/>
      </w:pPr>
    </w:p>
    <w:p w14:paraId="557CDF92" w14:textId="77777777" w:rsidR="00195ED7" w:rsidRPr="009D5618" w:rsidRDefault="00195ED7" w:rsidP="00195ED7">
      <w:pPr>
        <w:widowControl w:val="0"/>
        <w:autoSpaceDE w:val="0"/>
        <w:autoSpaceDN w:val="0"/>
        <w:adjustRightInd w:val="0"/>
        <w:jc w:val="both"/>
        <w:rPr>
          <w:spacing w:val="-6"/>
        </w:rPr>
      </w:pPr>
      <w:r w:rsidRPr="009D5618">
        <w:t>ç</w:t>
      </w:r>
      <w:r w:rsidR="00A95A3C" w:rsidRPr="009D5618">
        <w:t>iftçilere</w:t>
      </w:r>
      <w:r w:rsidR="003E37F5" w:rsidRPr="009D5618">
        <w:t xml:space="preserve"> </w:t>
      </w:r>
      <w:r w:rsidRPr="009D5618">
        <w:t>h</w:t>
      </w:r>
      <w:r w:rsidR="001400F5" w:rsidRPr="009D5618">
        <w:t>ibe desteği</w:t>
      </w:r>
      <w:r w:rsidR="00B705F5" w:rsidRPr="009D5618">
        <w:t xml:space="preserve"> vermek suretiyle </w:t>
      </w:r>
      <w:r w:rsidR="00B705F5" w:rsidRPr="009D5618">
        <w:rPr>
          <w:b/>
          <w:bCs/>
        </w:rPr>
        <w:t>14</w:t>
      </w:r>
      <w:r w:rsidR="002E50A0" w:rsidRPr="009D5618">
        <w:rPr>
          <w:b/>
          <w:bCs/>
        </w:rPr>
        <w:t xml:space="preserve"> adet</w:t>
      </w:r>
      <w:r w:rsidR="004430E2" w:rsidRPr="009D5618">
        <w:rPr>
          <w:b/>
          <w:bCs/>
        </w:rPr>
        <w:t xml:space="preserve"> </w:t>
      </w:r>
      <w:r w:rsidR="00EE4D8C" w:rsidRPr="009D5618">
        <w:rPr>
          <w:b/>
          <w:bCs/>
        </w:rPr>
        <w:t>Yeni</w:t>
      </w:r>
      <w:r w:rsidR="004430E2" w:rsidRPr="009D5618">
        <w:rPr>
          <w:b/>
          <w:bCs/>
        </w:rPr>
        <w:t xml:space="preserve"> A</w:t>
      </w:r>
      <w:r w:rsidR="003030DB" w:rsidRPr="009D5618">
        <w:rPr>
          <w:b/>
          <w:bCs/>
        </w:rPr>
        <w:t>hır</w:t>
      </w:r>
      <w:r w:rsidR="004430E2" w:rsidRPr="009D5618">
        <w:rPr>
          <w:b/>
          <w:bCs/>
        </w:rPr>
        <w:t xml:space="preserve"> </w:t>
      </w:r>
      <w:r w:rsidR="00EE4D8C" w:rsidRPr="009D5618">
        <w:rPr>
          <w:b/>
          <w:bCs/>
        </w:rPr>
        <w:t>(Çadır)</w:t>
      </w:r>
      <w:r w:rsidR="00EE4D8C" w:rsidRPr="009D5618">
        <w:t xml:space="preserve"> </w:t>
      </w:r>
      <w:r w:rsidR="002E04CD" w:rsidRPr="009D5618">
        <w:t>Yapımı</w:t>
      </w:r>
      <w:r w:rsidR="00661CE1" w:rsidRPr="009D5618">
        <w:rPr>
          <w:spacing w:val="-6"/>
        </w:rPr>
        <w:t xml:space="preserve"> </w:t>
      </w:r>
      <w:r w:rsidR="00661CE1" w:rsidRPr="009D5618">
        <w:t xml:space="preserve">desteklenmesi </w:t>
      </w:r>
      <w:r w:rsidR="004B7D81" w:rsidRPr="009D5618">
        <w:t>hedeflenmiştir</w:t>
      </w:r>
      <w:r w:rsidR="004B7D81" w:rsidRPr="009D5618">
        <w:rPr>
          <w:spacing w:val="-6"/>
        </w:rPr>
        <w:t xml:space="preserve">. </w:t>
      </w:r>
    </w:p>
    <w:p w14:paraId="5080621D" w14:textId="77777777" w:rsidR="00195ED7" w:rsidRPr="009D5618" w:rsidRDefault="00195ED7" w:rsidP="00195ED7">
      <w:pPr>
        <w:widowControl w:val="0"/>
        <w:autoSpaceDE w:val="0"/>
        <w:autoSpaceDN w:val="0"/>
        <w:adjustRightInd w:val="0"/>
        <w:jc w:val="both"/>
        <w:rPr>
          <w:spacing w:val="-6"/>
        </w:rPr>
      </w:pPr>
    </w:p>
    <w:p w14:paraId="7A42FD7C" w14:textId="77777777" w:rsidR="00664856" w:rsidRDefault="00664856" w:rsidP="00195ED7">
      <w:pPr>
        <w:widowControl w:val="0"/>
        <w:autoSpaceDE w:val="0"/>
        <w:autoSpaceDN w:val="0"/>
        <w:adjustRightInd w:val="0"/>
        <w:ind w:firstLine="624"/>
        <w:jc w:val="both"/>
      </w:pPr>
    </w:p>
    <w:p w14:paraId="1C78EE84" w14:textId="4E3C4C2B" w:rsidR="00FA07D8" w:rsidRPr="009D5618" w:rsidRDefault="004B7D81" w:rsidP="00195ED7">
      <w:pPr>
        <w:widowControl w:val="0"/>
        <w:autoSpaceDE w:val="0"/>
        <w:autoSpaceDN w:val="0"/>
        <w:adjustRightInd w:val="0"/>
        <w:ind w:firstLine="624"/>
        <w:jc w:val="both"/>
      </w:pPr>
      <w:r w:rsidRPr="009D5618">
        <w:t>Farklı firmaların farklı teknik özellikleri olması ihtimali bulunduğundan kesin bir teknik özellik verilerek rekabet şartlarını</w:t>
      </w:r>
      <w:r w:rsidR="00623014" w:rsidRPr="009D5618">
        <w:t xml:space="preserve"> ortadan kaldırmamak amacıyla, Ş</w:t>
      </w:r>
      <w:r w:rsidRPr="009D5618">
        <w:t xml:space="preserve">artnamede belirtilen teknik özelliklere karşılık gelen fiyatlamanın üstü fiyatlamalarda </w:t>
      </w:r>
      <w:r w:rsidR="002E04CD" w:rsidRPr="009D5618">
        <w:t xml:space="preserve">yapılan Yeni Ahır (Çadır) </w:t>
      </w:r>
      <w:r w:rsidRPr="009D5618">
        <w:t>da kabul edilecektir. Ancak aşağıda belirlenen birim fiyatın üstünde yapılan alımlara fazladan ödeme yapılmayacaktır.</w:t>
      </w:r>
      <w:r w:rsidR="00E018CF" w:rsidRPr="009D5618">
        <w:rPr>
          <w:color w:val="FF0000"/>
        </w:rPr>
        <w:t xml:space="preserve"> </w:t>
      </w:r>
      <w:r w:rsidR="00E018CF" w:rsidRPr="009D5618">
        <w:t xml:space="preserve">Birim fiyatın üzerindeki miktarı </w:t>
      </w:r>
      <w:r w:rsidR="007E34CE" w:rsidRPr="009D5618">
        <w:t>Yararlanıcı</w:t>
      </w:r>
      <w:r w:rsidR="00E018CF" w:rsidRPr="009D5618">
        <w:t xml:space="preserve"> limit üstü katkı olarak ödeyecektir.</w:t>
      </w:r>
    </w:p>
    <w:p w14:paraId="1B88328C" w14:textId="77777777" w:rsidR="00195ED7" w:rsidRPr="009D5618" w:rsidRDefault="004B7D81" w:rsidP="00067843">
      <w:pPr>
        <w:spacing w:after="120"/>
        <w:ind w:firstLine="624"/>
        <w:jc w:val="both"/>
      </w:pPr>
      <w:r w:rsidRPr="009D5618">
        <w:t xml:space="preserve"> </w:t>
      </w:r>
    </w:p>
    <w:p w14:paraId="6662F95F" w14:textId="5307DAE2" w:rsidR="004B7D81" w:rsidRPr="009D5618" w:rsidRDefault="004B7D81" w:rsidP="00067843">
      <w:pPr>
        <w:spacing w:after="120"/>
        <w:ind w:firstLine="624"/>
        <w:jc w:val="both"/>
      </w:pPr>
      <w:r w:rsidRPr="009D5618">
        <w:lastRenderedPageBreak/>
        <w:t xml:space="preserve">Bu belgenin devamında bulunan </w:t>
      </w:r>
      <w:r w:rsidR="008773F6" w:rsidRPr="009D5618">
        <w:t xml:space="preserve">“Hibe Çağrısı Kılavuzu” yararlanıcılar ile yüklenicilere hibe çağrısı hakkında bilgi vermek amacıyla İl Müdürlüğümüz </w:t>
      </w:r>
      <w:hyperlink r:id="rId8" w:history="1">
        <w:r w:rsidR="008773F6" w:rsidRPr="009D5618">
          <w:rPr>
            <w:rStyle w:val="Kpr"/>
          </w:rPr>
          <w:t>www.sinop.tarimorman.gov.tr</w:t>
        </w:r>
      </w:hyperlink>
      <w:r w:rsidR="008773F6" w:rsidRPr="009D5618">
        <w:t xml:space="preserve"> sitesinde ve İl Müdürlüğü sosyal medya hesaplarından duyuruları yapılacaktır</w:t>
      </w:r>
      <w:r w:rsidRPr="009D5618">
        <w:t xml:space="preserve"> Uygulama planı, yapılacak </w:t>
      </w:r>
      <w:r w:rsidR="00EE4D8C" w:rsidRPr="009D5618">
        <w:t>Yeni</w:t>
      </w:r>
      <w:r w:rsidR="00253F16" w:rsidRPr="009D5618">
        <w:t xml:space="preserve"> </w:t>
      </w:r>
      <w:r w:rsidR="00EE4D8C" w:rsidRPr="009D5618">
        <w:t>Ahır(Çadır)</w:t>
      </w:r>
      <w:r w:rsidR="00AC4D6D" w:rsidRPr="009D5618">
        <w:t xml:space="preserve"> yapımının</w:t>
      </w:r>
      <w:r w:rsidR="00253F16" w:rsidRPr="009D5618">
        <w:t xml:space="preserve"> </w:t>
      </w:r>
      <w:r w:rsidRPr="009D5618">
        <w:t>tüm detayları ile tarif edildiği Teknik Şartname, İdari Şartname, Hibe Çağrı Kılavuzu, Değerlendirme Kriterleri ve diğer ekli belgeler bir bütün halinde hazırlanmıştır</w:t>
      </w:r>
      <w:r w:rsidR="007F36ED" w:rsidRPr="009D5618">
        <w:t>.</w:t>
      </w:r>
    </w:p>
    <w:p w14:paraId="35FC2AA7" w14:textId="51E0CEDB" w:rsidR="004705D5" w:rsidRPr="009D5618" w:rsidRDefault="004705D5" w:rsidP="00195ED7">
      <w:pPr>
        <w:pStyle w:val="Standard"/>
        <w:jc w:val="both"/>
        <w:textAlignment w:val="auto"/>
        <w:rPr>
          <w:rFonts w:ascii="Times New Roman" w:hAnsi="Times New Roman" w:cs="Times New Roman"/>
          <w:bCs/>
          <w:kern w:val="0"/>
          <w:sz w:val="24"/>
          <w:szCs w:val="24"/>
          <w:lang w:val="tr-TR" w:eastAsia="tr-TR" w:bidi="ar-SA"/>
        </w:rPr>
      </w:pPr>
      <w:bookmarkStart w:id="3" w:name="_Toc90374703"/>
      <w:r w:rsidRPr="009D5618">
        <w:rPr>
          <w:rFonts w:ascii="Times New Roman" w:hAnsi="Times New Roman" w:cs="Times New Roman"/>
          <w:bCs/>
          <w:kern w:val="0"/>
          <w:sz w:val="24"/>
          <w:szCs w:val="24"/>
          <w:lang w:val="tr-TR" w:eastAsia="tr-TR" w:bidi="ar-SA"/>
        </w:rPr>
        <w:t>Kümelenme Yatırım Ortaklığı Bireysel hibelerde, Asıl ve yedek listelerin oluşturulması EKK’l</w:t>
      </w:r>
      <w:r w:rsidR="00195ED7" w:rsidRPr="009D5618">
        <w:rPr>
          <w:rFonts w:ascii="Times New Roman" w:hAnsi="Times New Roman" w:cs="Times New Roman"/>
          <w:bCs/>
          <w:kern w:val="0"/>
          <w:sz w:val="24"/>
          <w:szCs w:val="24"/>
          <w:lang w:val="tr-TR" w:eastAsia="tr-TR" w:bidi="ar-SA"/>
        </w:rPr>
        <w:t>a</w:t>
      </w:r>
      <w:r w:rsidRPr="009D5618">
        <w:rPr>
          <w:rFonts w:ascii="Times New Roman" w:hAnsi="Times New Roman" w:cs="Times New Roman"/>
          <w:bCs/>
          <w:kern w:val="0"/>
          <w:sz w:val="24"/>
          <w:szCs w:val="24"/>
          <w:lang w:val="tr-TR" w:eastAsia="tr-TR" w:bidi="ar-SA"/>
        </w:rPr>
        <w:t>rd</w:t>
      </w:r>
      <w:r w:rsidR="00195ED7" w:rsidRPr="009D5618">
        <w:rPr>
          <w:rFonts w:ascii="Times New Roman" w:hAnsi="Times New Roman" w:cs="Times New Roman"/>
          <w:bCs/>
          <w:kern w:val="0"/>
          <w:sz w:val="24"/>
          <w:szCs w:val="24"/>
          <w:lang w:val="tr-TR" w:eastAsia="tr-TR" w:bidi="ar-SA"/>
        </w:rPr>
        <w:t>a</w:t>
      </w:r>
      <w:r w:rsidRPr="009D5618">
        <w:rPr>
          <w:rFonts w:ascii="Times New Roman" w:hAnsi="Times New Roman" w:cs="Times New Roman"/>
          <w:bCs/>
          <w:kern w:val="0"/>
          <w:sz w:val="24"/>
          <w:szCs w:val="24"/>
          <w:lang w:val="tr-TR" w:eastAsia="tr-TR" w:bidi="ar-SA"/>
        </w:rPr>
        <w:t xml:space="preserve"> planlanan hedef grup sayılarına göre yapılacaktır. Kümelerin hepsinden başvuru olmaması durumunda bütün başvuruların değerlendirmesi yapılarak puan sıralamasına</w:t>
      </w:r>
      <w:r w:rsidR="007A59E4" w:rsidRPr="009D5618">
        <w:rPr>
          <w:rFonts w:ascii="Times New Roman" w:hAnsi="Times New Roman" w:cs="Times New Roman"/>
          <w:bCs/>
          <w:kern w:val="0"/>
          <w:sz w:val="24"/>
          <w:szCs w:val="24"/>
          <w:lang w:val="tr-TR" w:eastAsia="tr-TR" w:bidi="ar-SA"/>
        </w:rPr>
        <w:t xml:space="preserve"> göre</w:t>
      </w:r>
      <w:r w:rsidRPr="009D5618">
        <w:rPr>
          <w:rFonts w:ascii="Times New Roman" w:hAnsi="Times New Roman" w:cs="Times New Roman"/>
          <w:bCs/>
          <w:kern w:val="0"/>
          <w:sz w:val="24"/>
          <w:szCs w:val="24"/>
          <w:lang w:val="tr-TR" w:eastAsia="tr-TR" w:bidi="ar-SA"/>
        </w:rPr>
        <w:t xml:space="preserve"> asil ve yedek listeler oluşturulacaktır.</w:t>
      </w:r>
    </w:p>
    <w:p w14:paraId="386C9122" w14:textId="12A11EA1" w:rsidR="00195ED7" w:rsidRPr="009D5618" w:rsidRDefault="00195ED7" w:rsidP="00195ED7">
      <w:pPr>
        <w:pStyle w:val="Standard"/>
        <w:jc w:val="both"/>
        <w:textAlignment w:val="auto"/>
        <w:rPr>
          <w:rFonts w:ascii="Times New Roman" w:hAnsi="Times New Roman" w:cs="Times New Roman"/>
          <w:bCs/>
          <w:kern w:val="0"/>
          <w:sz w:val="24"/>
          <w:szCs w:val="24"/>
          <w:lang w:val="tr-TR" w:eastAsia="tr-TR" w:bidi="ar-SA"/>
        </w:rPr>
      </w:pPr>
    </w:p>
    <w:p w14:paraId="4A20B71E" w14:textId="267A8055" w:rsidR="00195ED7" w:rsidRPr="007F159A" w:rsidRDefault="00195ED7" w:rsidP="00571D0A">
      <w:pPr>
        <w:pStyle w:val="Standard"/>
        <w:numPr>
          <w:ilvl w:val="0"/>
          <w:numId w:val="86"/>
        </w:numPr>
        <w:jc w:val="both"/>
        <w:textAlignment w:val="auto"/>
        <w:rPr>
          <w:rFonts w:ascii="Times New Roman" w:hAnsi="Times New Roman" w:cs="Times New Roman"/>
          <w:b/>
          <w:kern w:val="0"/>
          <w:sz w:val="24"/>
          <w:szCs w:val="24"/>
          <w:lang w:val="tr-TR" w:eastAsia="tr-TR" w:bidi="ar-SA"/>
        </w:rPr>
      </w:pPr>
      <w:r w:rsidRPr="007F159A">
        <w:rPr>
          <w:rFonts w:ascii="Times New Roman" w:hAnsi="Times New Roman" w:cs="Times New Roman"/>
          <w:b/>
          <w:kern w:val="0"/>
          <w:sz w:val="24"/>
          <w:szCs w:val="24"/>
          <w:lang w:val="tr-TR" w:eastAsia="tr-TR" w:bidi="ar-SA"/>
        </w:rPr>
        <w:t>Uygulama Sahası</w:t>
      </w:r>
    </w:p>
    <w:p w14:paraId="4499F5E6" w14:textId="617B5B29" w:rsidR="00195ED7" w:rsidRPr="007F159A" w:rsidRDefault="00195ED7" w:rsidP="00195ED7">
      <w:pPr>
        <w:pStyle w:val="Standard"/>
        <w:ind w:left="720" w:firstLine="0"/>
        <w:jc w:val="both"/>
        <w:textAlignment w:val="auto"/>
        <w:rPr>
          <w:rFonts w:ascii="Times New Roman" w:hAnsi="Times New Roman" w:cs="Times New Roman"/>
          <w:b/>
          <w:kern w:val="0"/>
          <w:sz w:val="24"/>
          <w:szCs w:val="24"/>
          <w:lang w:val="tr-TR" w:eastAsia="tr-TR" w:bidi="ar-SA"/>
        </w:rPr>
      </w:pPr>
    </w:p>
    <w:p w14:paraId="6821C459" w14:textId="77777777" w:rsidR="00195ED7" w:rsidRPr="009D5618" w:rsidRDefault="00195ED7" w:rsidP="00195ED7">
      <w:pPr>
        <w:pStyle w:val="Standard"/>
        <w:jc w:val="both"/>
        <w:textAlignment w:val="auto"/>
        <w:rPr>
          <w:rFonts w:ascii="Times New Roman" w:hAnsi="Times New Roman" w:cs="Times New Roman"/>
          <w:sz w:val="24"/>
          <w:szCs w:val="24"/>
          <w:lang w:val="tr-TR"/>
        </w:rPr>
      </w:pPr>
      <w:r w:rsidRPr="007F159A">
        <w:rPr>
          <w:rFonts w:ascii="Times New Roman" w:hAnsi="Times New Roman" w:cs="Times New Roman"/>
          <w:sz w:val="24"/>
          <w:szCs w:val="24"/>
          <w:lang w:val="tr-TR"/>
        </w:rPr>
        <w:t>Sera kurulumu için hibe desteği Küme-1 (Boyabat-Durağan-Saraydüzü), Küme-2 (Ayancık-Erfelek-Türkeli) ve Küme-3 (Merkez-Gerze-Dikmen)’de KDAKP kapsamında olan hibe kılavuzunda ekli onaylanmış proje köylerinde uygulanacaktır.</w:t>
      </w:r>
    </w:p>
    <w:p w14:paraId="17C7ED94" w14:textId="77777777" w:rsidR="00195ED7" w:rsidRPr="009D5618" w:rsidRDefault="00195ED7" w:rsidP="00195ED7">
      <w:pPr>
        <w:pStyle w:val="Standard"/>
        <w:ind w:firstLine="0"/>
        <w:jc w:val="both"/>
        <w:textAlignment w:val="auto"/>
        <w:rPr>
          <w:rFonts w:ascii="Times New Roman" w:hAnsi="Times New Roman" w:cs="Times New Roman"/>
          <w:sz w:val="24"/>
          <w:szCs w:val="24"/>
          <w:lang w:val="tr-TR"/>
        </w:rPr>
      </w:pPr>
    </w:p>
    <w:p w14:paraId="1FAFDCA4" w14:textId="33A790D5" w:rsidR="00FA07D8" w:rsidRPr="009D5618" w:rsidRDefault="00FA07D8" w:rsidP="00195ED7">
      <w:pPr>
        <w:pStyle w:val="Standard"/>
        <w:ind w:firstLine="0"/>
        <w:jc w:val="both"/>
        <w:textAlignment w:val="auto"/>
        <w:rPr>
          <w:rFonts w:ascii="Times New Roman" w:hAnsi="Times New Roman" w:cs="Times New Roman"/>
          <w:b/>
          <w:sz w:val="24"/>
          <w:szCs w:val="24"/>
          <w:lang w:val="tr-TR"/>
        </w:rPr>
      </w:pPr>
      <w:r w:rsidRPr="009D5618">
        <w:rPr>
          <w:rFonts w:ascii="Times New Roman" w:hAnsi="Times New Roman" w:cs="Times New Roman"/>
          <w:b/>
          <w:sz w:val="24"/>
          <w:szCs w:val="24"/>
          <w:lang w:val="tr-TR"/>
        </w:rPr>
        <w:t>Hedef Grup</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1418"/>
        <w:gridCol w:w="1417"/>
        <w:gridCol w:w="1418"/>
        <w:gridCol w:w="1701"/>
      </w:tblGrid>
      <w:tr w:rsidR="00195ED7" w:rsidRPr="009D5618" w14:paraId="07B99264" w14:textId="77777777" w:rsidTr="00195ED7">
        <w:trPr>
          <w:trHeight w:val="327"/>
        </w:trPr>
        <w:tc>
          <w:tcPr>
            <w:tcW w:w="3544" w:type="dxa"/>
            <w:shd w:val="clear" w:color="auto" w:fill="D9D9D9"/>
            <w:vAlign w:val="center"/>
          </w:tcPr>
          <w:p w14:paraId="0F0C6F9A" w14:textId="77777777" w:rsidR="00195ED7" w:rsidRPr="009D5618" w:rsidRDefault="00195ED7"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EKK</w:t>
            </w:r>
          </w:p>
        </w:tc>
        <w:tc>
          <w:tcPr>
            <w:tcW w:w="1418" w:type="dxa"/>
            <w:shd w:val="clear" w:color="auto" w:fill="D9D9D9"/>
            <w:noWrap/>
            <w:vAlign w:val="center"/>
          </w:tcPr>
          <w:p w14:paraId="6B2220A3" w14:textId="77777777" w:rsidR="00195ED7" w:rsidRPr="009D5618" w:rsidRDefault="00195ED7"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Yararlanıcı* (Kadın)</w:t>
            </w:r>
          </w:p>
        </w:tc>
        <w:tc>
          <w:tcPr>
            <w:tcW w:w="1417" w:type="dxa"/>
            <w:shd w:val="clear" w:color="auto" w:fill="D9D9D9"/>
            <w:vAlign w:val="center"/>
          </w:tcPr>
          <w:p w14:paraId="174B082D" w14:textId="77777777" w:rsidR="00195ED7" w:rsidRPr="009D5618" w:rsidRDefault="00195ED7"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Yararlanıcı* (Erkek)</w:t>
            </w:r>
          </w:p>
        </w:tc>
        <w:tc>
          <w:tcPr>
            <w:tcW w:w="1418" w:type="dxa"/>
            <w:shd w:val="clear" w:color="auto" w:fill="D9D9D9"/>
            <w:vAlign w:val="center"/>
          </w:tcPr>
          <w:p w14:paraId="34855CAC" w14:textId="77777777" w:rsidR="00195ED7" w:rsidRPr="009D5618" w:rsidRDefault="00195ED7"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Yararlanıcı* (Genç)</w:t>
            </w:r>
          </w:p>
        </w:tc>
        <w:tc>
          <w:tcPr>
            <w:tcW w:w="1701" w:type="dxa"/>
            <w:shd w:val="clear" w:color="auto" w:fill="D9D9D9"/>
            <w:vAlign w:val="center"/>
          </w:tcPr>
          <w:p w14:paraId="7B410068" w14:textId="77777777" w:rsidR="00195ED7" w:rsidRPr="009D5618" w:rsidRDefault="00195ED7"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Yararlanıcı (Toplam)</w:t>
            </w:r>
          </w:p>
        </w:tc>
      </w:tr>
      <w:tr w:rsidR="00195ED7" w:rsidRPr="009D5618" w14:paraId="10D841AA" w14:textId="77777777" w:rsidTr="00195ED7">
        <w:trPr>
          <w:trHeight w:val="326"/>
        </w:trPr>
        <w:tc>
          <w:tcPr>
            <w:tcW w:w="3544" w:type="dxa"/>
            <w:vAlign w:val="center"/>
          </w:tcPr>
          <w:p w14:paraId="7531BC80" w14:textId="77777777"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Küme-1</w:t>
            </w:r>
          </w:p>
          <w:p w14:paraId="101960DB" w14:textId="77777777"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(Boyabat-Durağan-Saraydüzü)</w:t>
            </w:r>
          </w:p>
        </w:tc>
        <w:tc>
          <w:tcPr>
            <w:tcW w:w="1418" w:type="dxa"/>
            <w:noWrap/>
            <w:vAlign w:val="center"/>
          </w:tcPr>
          <w:p w14:paraId="38A569D5" w14:textId="66EBAF88"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2</w:t>
            </w:r>
          </w:p>
        </w:tc>
        <w:tc>
          <w:tcPr>
            <w:tcW w:w="1417" w:type="dxa"/>
            <w:vAlign w:val="center"/>
          </w:tcPr>
          <w:p w14:paraId="3CD9D3AA" w14:textId="4369DA2E"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5</w:t>
            </w:r>
          </w:p>
        </w:tc>
        <w:tc>
          <w:tcPr>
            <w:tcW w:w="1418" w:type="dxa"/>
            <w:vAlign w:val="center"/>
          </w:tcPr>
          <w:p w14:paraId="0B99FEF2" w14:textId="2B6888B4"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2</w:t>
            </w:r>
          </w:p>
        </w:tc>
        <w:tc>
          <w:tcPr>
            <w:tcW w:w="1701" w:type="dxa"/>
            <w:vAlign w:val="center"/>
          </w:tcPr>
          <w:p w14:paraId="2DD649C1" w14:textId="014C4923"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7</w:t>
            </w:r>
          </w:p>
        </w:tc>
      </w:tr>
      <w:tr w:rsidR="00195ED7" w:rsidRPr="009D5618" w14:paraId="2D37DCF5" w14:textId="77777777" w:rsidTr="00195ED7">
        <w:trPr>
          <w:trHeight w:val="327"/>
        </w:trPr>
        <w:tc>
          <w:tcPr>
            <w:tcW w:w="3544" w:type="dxa"/>
            <w:vAlign w:val="center"/>
          </w:tcPr>
          <w:p w14:paraId="535BD459" w14:textId="77777777"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Küme-2</w:t>
            </w:r>
          </w:p>
          <w:p w14:paraId="04EE4003" w14:textId="77777777"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(Erfelek-Ayancık-Türkeli)</w:t>
            </w:r>
          </w:p>
        </w:tc>
        <w:tc>
          <w:tcPr>
            <w:tcW w:w="1418" w:type="dxa"/>
            <w:noWrap/>
            <w:vAlign w:val="center"/>
          </w:tcPr>
          <w:p w14:paraId="431A7939" w14:textId="49F2A177"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1</w:t>
            </w:r>
          </w:p>
        </w:tc>
        <w:tc>
          <w:tcPr>
            <w:tcW w:w="1417" w:type="dxa"/>
            <w:vAlign w:val="center"/>
          </w:tcPr>
          <w:p w14:paraId="69A95A25" w14:textId="1B2E1046"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1</w:t>
            </w:r>
          </w:p>
        </w:tc>
        <w:tc>
          <w:tcPr>
            <w:tcW w:w="1418" w:type="dxa"/>
            <w:vAlign w:val="center"/>
          </w:tcPr>
          <w:p w14:paraId="20F42080" w14:textId="184F1B28"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w:t>
            </w:r>
          </w:p>
        </w:tc>
        <w:tc>
          <w:tcPr>
            <w:tcW w:w="1701" w:type="dxa"/>
            <w:vAlign w:val="center"/>
          </w:tcPr>
          <w:p w14:paraId="508F86EC" w14:textId="6AB968AB"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2</w:t>
            </w:r>
          </w:p>
        </w:tc>
      </w:tr>
      <w:tr w:rsidR="00195ED7" w:rsidRPr="009D5618" w14:paraId="6BD3B14E" w14:textId="77777777" w:rsidTr="00195ED7">
        <w:trPr>
          <w:trHeight w:val="327"/>
        </w:trPr>
        <w:tc>
          <w:tcPr>
            <w:tcW w:w="3544" w:type="dxa"/>
            <w:vAlign w:val="center"/>
          </w:tcPr>
          <w:p w14:paraId="532478F2" w14:textId="77777777"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Küme-3</w:t>
            </w:r>
          </w:p>
          <w:p w14:paraId="3940C2DE" w14:textId="77777777"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(Merkez-Gerze-Dikmen)</w:t>
            </w:r>
          </w:p>
        </w:tc>
        <w:tc>
          <w:tcPr>
            <w:tcW w:w="1418" w:type="dxa"/>
            <w:noWrap/>
            <w:vAlign w:val="center"/>
          </w:tcPr>
          <w:p w14:paraId="04808828" w14:textId="53D9F135"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1</w:t>
            </w:r>
          </w:p>
        </w:tc>
        <w:tc>
          <w:tcPr>
            <w:tcW w:w="1417" w:type="dxa"/>
            <w:vAlign w:val="center"/>
          </w:tcPr>
          <w:p w14:paraId="51F42146" w14:textId="08CD91F3"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4</w:t>
            </w:r>
          </w:p>
        </w:tc>
        <w:tc>
          <w:tcPr>
            <w:tcW w:w="1418" w:type="dxa"/>
            <w:vAlign w:val="center"/>
          </w:tcPr>
          <w:p w14:paraId="1DAD63DB" w14:textId="59E194CD"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1</w:t>
            </w:r>
          </w:p>
        </w:tc>
        <w:tc>
          <w:tcPr>
            <w:tcW w:w="1701" w:type="dxa"/>
            <w:vAlign w:val="center"/>
          </w:tcPr>
          <w:p w14:paraId="1FDC91D7" w14:textId="39727E4F"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5</w:t>
            </w:r>
          </w:p>
        </w:tc>
      </w:tr>
      <w:tr w:rsidR="00195ED7" w:rsidRPr="009D5618" w14:paraId="499EB1C4" w14:textId="77777777" w:rsidTr="00195ED7">
        <w:trPr>
          <w:trHeight w:val="435"/>
        </w:trPr>
        <w:tc>
          <w:tcPr>
            <w:tcW w:w="3544" w:type="dxa"/>
            <w:vAlign w:val="center"/>
          </w:tcPr>
          <w:p w14:paraId="3345F320" w14:textId="77777777"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Toplam</w:t>
            </w:r>
          </w:p>
        </w:tc>
        <w:tc>
          <w:tcPr>
            <w:tcW w:w="1418" w:type="dxa"/>
            <w:noWrap/>
            <w:vAlign w:val="center"/>
          </w:tcPr>
          <w:p w14:paraId="1D8CDAC9" w14:textId="275AF221"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4</w:t>
            </w:r>
          </w:p>
        </w:tc>
        <w:tc>
          <w:tcPr>
            <w:tcW w:w="1417" w:type="dxa"/>
            <w:vAlign w:val="center"/>
          </w:tcPr>
          <w:p w14:paraId="3FB2016C" w14:textId="46A247FD"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10</w:t>
            </w:r>
          </w:p>
        </w:tc>
        <w:tc>
          <w:tcPr>
            <w:tcW w:w="1418" w:type="dxa"/>
            <w:vAlign w:val="center"/>
          </w:tcPr>
          <w:p w14:paraId="2AED731D" w14:textId="76915725"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3</w:t>
            </w:r>
          </w:p>
        </w:tc>
        <w:tc>
          <w:tcPr>
            <w:tcW w:w="1701" w:type="dxa"/>
            <w:vAlign w:val="center"/>
          </w:tcPr>
          <w:p w14:paraId="7265E212" w14:textId="140BF85A"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14</w:t>
            </w:r>
          </w:p>
        </w:tc>
      </w:tr>
    </w:tbl>
    <w:p w14:paraId="1CBCA814" w14:textId="77777777" w:rsidR="00195ED7" w:rsidRPr="009D5618" w:rsidRDefault="00195ED7" w:rsidP="00195ED7">
      <w:pPr>
        <w:pStyle w:val="AralkYok1"/>
        <w:rPr>
          <w:rFonts w:ascii="Times New Roman" w:hAnsi="Times New Roman" w:cs="Times New Roman"/>
          <w:bCs/>
          <w:sz w:val="24"/>
          <w:szCs w:val="24"/>
          <w:lang w:val="tr-TR"/>
        </w:rPr>
      </w:pPr>
      <w:bookmarkStart w:id="4" w:name="_Hlk222491176"/>
      <w:r w:rsidRPr="007F159A">
        <w:rPr>
          <w:rFonts w:ascii="Times New Roman" w:hAnsi="Times New Roman" w:cs="Times New Roman"/>
          <w:bCs/>
          <w:sz w:val="24"/>
          <w:szCs w:val="24"/>
          <w:lang w:val="tr-TR"/>
        </w:rPr>
        <w:t>*Yararlanması öngörülen kadın, erkek ve genç sayılarını ifade eder.</w:t>
      </w:r>
      <w:bookmarkEnd w:id="3"/>
      <w:bookmarkEnd w:id="4"/>
    </w:p>
    <w:p w14:paraId="2B701E9B" w14:textId="1C414BEE" w:rsidR="00664856" w:rsidRPr="009D5618" w:rsidRDefault="00664856" w:rsidP="00195ED7">
      <w:pPr>
        <w:pStyle w:val="AralkYok1"/>
        <w:rPr>
          <w:bCs/>
          <w:sz w:val="24"/>
          <w:szCs w:val="24"/>
          <w:lang w:val="tr-TR"/>
        </w:rPr>
      </w:pPr>
    </w:p>
    <w:p w14:paraId="14E381AA" w14:textId="61224C91" w:rsidR="003928E8" w:rsidRPr="009D5618" w:rsidRDefault="003928E8" w:rsidP="00571D0A">
      <w:pPr>
        <w:pStyle w:val="AralkYok1"/>
        <w:numPr>
          <w:ilvl w:val="0"/>
          <w:numId w:val="86"/>
        </w:numPr>
        <w:rPr>
          <w:rFonts w:ascii="Times New Roman" w:hAnsi="Times New Roman" w:cs="Times New Roman"/>
          <w:b/>
          <w:sz w:val="24"/>
          <w:szCs w:val="24"/>
          <w:lang w:val="tr-TR"/>
        </w:rPr>
      </w:pPr>
      <w:r w:rsidRPr="009D5618">
        <w:rPr>
          <w:rFonts w:ascii="Times New Roman" w:hAnsi="Times New Roman" w:cs="Times New Roman"/>
          <w:b/>
          <w:sz w:val="24"/>
          <w:szCs w:val="24"/>
          <w:lang w:val="tr-TR"/>
        </w:rPr>
        <w:t>Uygulama Kapsamı ve Yaklaşık Bütçe (KDV hariç TL)</w:t>
      </w:r>
    </w:p>
    <w:p w14:paraId="7BE03D06" w14:textId="6B43C4C9" w:rsidR="00195ED7" w:rsidRPr="009D5618" w:rsidRDefault="00195ED7" w:rsidP="00195ED7">
      <w:pPr>
        <w:pStyle w:val="AralkYok1"/>
        <w:ind w:left="720"/>
        <w:rPr>
          <w:rFonts w:ascii="Times New Roman" w:hAnsi="Times New Roman" w:cs="Times New Roman"/>
          <w:b/>
          <w:sz w:val="24"/>
          <w:szCs w:val="24"/>
          <w:lang w:val="tr-T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276"/>
        <w:gridCol w:w="1559"/>
        <w:gridCol w:w="1559"/>
        <w:gridCol w:w="1276"/>
        <w:gridCol w:w="1418"/>
      </w:tblGrid>
      <w:tr w:rsidR="00195ED7" w:rsidRPr="009D5618" w14:paraId="3DF073DA" w14:textId="77777777" w:rsidTr="008C609D">
        <w:trPr>
          <w:trHeight w:val="373"/>
        </w:trPr>
        <w:tc>
          <w:tcPr>
            <w:tcW w:w="2410" w:type="dxa"/>
            <w:shd w:val="clear" w:color="auto" w:fill="D9D9D9"/>
            <w:vAlign w:val="center"/>
          </w:tcPr>
          <w:p w14:paraId="507A062B" w14:textId="77777777" w:rsidR="00195ED7" w:rsidRPr="009D5618" w:rsidRDefault="00195ED7"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EKK</w:t>
            </w:r>
          </w:p>
        </w:tc>
        <w:tc>
          <w:tcPr>
            <w:tcW w:w="1276" w:type="dxa"/>
            <w:shd w:val="clear" w:color="auto" w:fill="D9D9D9"/>
            <w:vAlign w:val="center"/>
          </w:tcPr>
          <w:p w14:paraId="744B7855" w14:textId="77777777" w:rsidR="00195ED7" w:rsidRPr="009D5618" w:rsidRDefault="00195ED7"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Yararlanıcı Sayısı (Toplam)</w:t>
            </w:r>
          </w:p>
        </w:tc>
        <w:tc>
          <w:tcPr>
            <w:tcW w:w="1559" w:type="dxa"/>
            <w:shd w:val="clear" w:color="auto" w:fill="D9D9D9"/>
            <w:noWrap/>
            <w:vAlign w:val="center"/>
          </w:tcPr>
          <w:p w14:paraId="0E54577B" w14:textId="77777777" w:rsidR="00195ED7" w:rsidRPr="009D5618" w:rsidRDefault="00195ED7"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KDAKP Katkısı (%70) (TL)</w:t>
            </w:r>
          </w:p>
        </w:tc>
        <w:tc>
          <w:tcPr>
            <w:tcW w:w="1559" w:type="dxa"/>
            <w:shd w:val="clear" w:color="auto" w:fill="D9D9D9"/>
            <w:vAlign w:val="center"/>
          </w:tcPr>
          <w:p w14:paraId="54ACD43C" w14:textId="77777777" w:rsidR="00195ED7" w:rsidRPr="009D5618" w:rsidRDefault="00195ED7"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Yararlanıcı Katkısı Ayni / Nakdi (%30) (TL)</w:t>
            </w:r>
          </w:p>
        </w:tc>
        <w:tc>
          <w:tcPr>
            <w:tcW w:w="1276" w:type="dxa"/>
            <w:shd w:val="clear" w:color="auto" w:fill="D9D9D9"/>
            <w:vAlign w:val="center"/>
          </w:tcPr>
          <w:p w14:paraId="0556F7BD" w14:textId="77777777" w:rsidR="00195ED7" w:rsidRPr="009D5618" w:rsidRDefault="00195ED7"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Proje Bedeli (Adet/TL)</w:t>
            </w:r>
          </w:p>
        </w:tc>
        <w:tc>
          <w:tcPr>
            <w:tcW w:w="1418" w:type="dxa"/>
            <w:shd w:val="clear" w:color="auto" w:fill="D9D9D9"/>
            <w:vAlign w:val="center"/>
          </w:tcPr>
          <w:p w14:paraId="746ABD63" w14:textId="77777777" w:rsidR="00195ED7" w:rsidRPr="009D5618" w:rsidRDefault="00195ED7"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Toplam Proje Bedeli (TL)</w:t>
            </w:r>
          </w:p>
        </w:tc>
      </w:tr>
      <w:tr w:rsidR="00195ED7" w:rsidRPr="009D5618" w14:paraId="59C43ABC" w14:textId="77777777" w:rsidTr="008C609D">
        <w:trPr>
          <w:trHeight w:val="635"/>
        </w:trPr>
        <w:tc>
          <w:tcPr>
            <w:tcW w:w="2410" w:type="dxa"/>
            <w:vAlign w:val="center"/>
          </w:tcPr>
          <w:p w14:paraId="4C9959D2" w14:textId="77777777" w:rsidR="00195ED7" w:rsidRPr="009D5618" w:rsidRDefault="00195ED7" w:rsidP="009929FB">
            <w:pPr>
              <w:pStyle w:val="AralkYok1"/>
              <w:rPr>
                <w:rFonts w:ascii="Times New Roman" w:hAnsi="Times New Roman" w:cs="Times New Roman"/>
                <w:b/>
                <w:bCs/>
                <w:sz w:val="24"/>
                <w:szCs w:val="24"/>
                <w:lang w:val="tr-TR"/>
              </w:rPr>
            </w:pPr>
            <w:r w:rsidRPr="009D5618">
              <w:rPr>
                <w:rFonts w:ascii="Times New Roman" w:hAnsi="Times New Roman" w:cs="Times New Roman"/>
                <w:b/>
                <w:bCs/>
                <w:sz w:val="24"/>
                <w:szCs w:val="24"/>
                <w:lang w:val="tr-TR"/>
              </w:rPr>
              <w:t>Küme-1</w:t>
            </w:r>
          </w:p>
          <w:p w14:paraId="3217AF26" w14:textId="77777777" w:rsidR="00195ED7" w:rsidRPr="009D5618" w:rsidRDefault="00195ED7" w:rsidP="009929FB">
            <w:pPr>
              <w:pStyle w:val="AralkYok1"/>
              <w:rPr>
                <w:rFonts w:ascii="Times New Roman" w:hAnsi="Times New Roman" w:cs="Times New Roman"/>
                <w:bCs/>
                <w:sz w:val="24"/>
                <w:szCs w:val="24"/>
                <w:lang w:val="tr-TR"/>
              </w:rPr>
            </w:pPr>
            <w:r w:rsidRPr="009D5618">
              <w:rPr>
                <w:rFonts w:ascii="Times New Roman" w:hAnsi="Times New Roman" w:cs="Times New Roman"/>
                <w:bCs/>
                <w:sz w:val="18"/>
                <w:szCs w:val="18"/>
                <w:lang w:val="tr-TR"/>
              </w:rPr>
              <w:t>(Boyabat-Durağan-Saraydüzü)</w:t>
            </w:r>
          </w:p>
        </w:tc>
        <w:tc>
          <w:tcPr>
            <w:tcW w:w="1276" w:type="dxa"/>
            <w:vAlign w:val="center"/>
          </w:tcPr>
          <w:p w14:paraId="51A700D2" w14:textId="12650D84" w:rsidR="00195ED7" w:rsidRPr="009D5618" w:rsidRDefault="00195ED7"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7</w:t>
            </w:r>
          </w:p>
        </w:tc>
        <w:tc>
          <w:tcPr>
            <w:tcW w:w="1559" w:type="dxa"/>
            <w:noWrap/>
            <w:vAlign w:val="center"/>
          </w:tcPr>
          <w:p w14:paraId="0ED76517" w14:textId="5168AD9A" w:rsidR="00195ED7" w:rsidRPr="009D5618" w:rsidRDefault="008C609D"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735.000,00</w:t>
            </w:r>
          </w:p>
        </w:tc>
        <w:tc>
          <w:tcPr>
            <w:tcW w:w="1559" w:type="dxa"/>
            <w:vAlign w:val="center"/>
          </w:tcPr>
          <w:p w14:paraId="784DCCF0" w14:textId="47553FF0" w:rsidR="00195ED7" w:rsidRPr="007F159A" w:rsidRDefault="000A012E" w:rsidP="009929FB">
            <w:pPr>
              <w:pStyle w:val="AralkYok1"/>
              <w:rPr>
                <w:rFonts w:ascii="Times New Roman" w:hAnsi="Times New Roman" w:cs="Times New Roman"/>
                <w:sz w:val="24"/>
                <w:szCs w:val="24"/>
                <w:lang w:val="tr-TR"/>
              </w:rPr>
            </w:pPr>
            <w:r w:rsidRPr="007F159A">
              <w:rPr>
                <w:rFonts w:ascii="Times New Roman" w:hAnsi="Times New Roman" w:cs="Times New Roman"/>
                <w:sz w:val="24"/>
                <w:szCs w:val="24"/>
                <w:lang w:val="tr-TR"/>
              </w:rPr>
              <w:t>315</w:t>
            </w:r>
            <w:r w:rsidR="00195ED7" w:rsidRPr="007F159A">
              <w:rPr>
                <w:rFonts w:ascii="Times New Roman" w:hAnsi="Times New Roman" w:cs="Times New Roman"/>
                <w:sz w:val="24"/>
                <w:szCs w:val="24"/>
                <w:lang w:val="tr-TR"/>
              </w:rPr>
              <w:t>.000,00</w:t>
            </w:r>
          </w:p>
        </w:tc>
        <w:tc>
          <w:tcPr>
            <w:tcW w:w="1276" w:type="dxa"/>
            <w:vAlign w:val="center"/>
          </w:tcPr>
          <w:p w14:paraId="5BBC0C1F" w14:textId="6F66C90D" w:rsidR="00195ED7" w:rsidRPr="009D5618" w:rsidRDefault="008C609D" w:rsidP="009929FB">
            <w:pPr>
              <w:pStyle w:val="AralkYok1"/>
              <w:rPr>
                <w:rFonts w:ascii="Times New Roman" w:hAnsi="Times New Roman" w:cs="Times New Roman"/>
                <w:sz w:val="24"/>
                <w:szCs w:val="24"/>
                <w:highlight w:val="yellow"/>
                <w:lang w:val="tr-TR"/>
              </w:rPr>
            </w:pPr>
            <w:r w:rsidRPr="009D5618">
              <w:rPr>
                <w:rFonts w:ascii="Times New Roman" w:hAnsi="Times New Roman" w:cs="Times New Roman"/>
                <w:sz w:val="24"/>
                <w:szCs w:val="24"/>
                <w:lang w:val="tr-TR"/>
              </w:rPr>
              <w:t>150.000,00</w:t>
            </w:r>
          </w:p>
        </w:tc>
        <w:tc>
          <w:tcPr>
            <w:tcW w:w="1418" w:type="dxa"/>
            <w:vAlign w:val="center"/>
          </w:tcPr>
          <w:p w14:paraId="5829E1B1" w14:textId="17563FA4" w:rsidR="00195ED7" w:rsidRPr="009D5618" w:rsidRDefault="008C609D" w:rsidP="009929FB">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1.050.000,00</w:t>
            </w:r>
          </w:p>
        </w:tc>
      </w:tr>
      <w:tr w:rsidR="008C609D" w:rsidRPr="009D5618" w14:paraId="6FD20A34" w14:textId="77777777" w:rsidTr="008C609D">
        <w:trPr>
          <w:trHeight w:val="559"/>
        </w:trPr>
        <w:tc>
          <w:tcPr>
            <w:tcW w:w="2410" w:type="dxa"/>
            <w:vAlign w:val="center"/>
          </w:tcPr>
          <w:p w14:paraId="580E2CAA" w14:textId="77777777" w:rsidR="008C609D" w:rsidRPr="009D5618" w:rsidRDefault="008C609D" w:rsidP="008C609D">
            <w:pPr>
              <w:pStyle w:val="AralkYok1"/>
              <w:rPr>
                <w:rFonts w:ascii="Times New Roman" w:hAnsi="Times New Roman" w:cs="Times New Roman"/>
                <w:b/>
                <w:bCs/>
                <w:sz w:val="24"/>
                <w:szCs w:val="24"/>
                <w:lang w:val="tr-TR"/>
              </w:rPr>
            </w:pPr>
            <w:r w:rsidRPr="009D5618">
              <w:rPr>
                <w:rFonts w:ascii="Times New Roman" w:hAnsi="Times New Roman" w:cs="Times New Roman"/>
                <w:b/>
                <w:bCs/>
                <w:sz w:val="24"/>
                <w:szCs w:val="24"/>
                <w:lang w:val="tr-TR"/>
              </w:rPr>
              <w:t>Küme-2</w:t>
            </w:r>
          </w:p>
          <w:p w14:paraId="32D464F4" w14:textId="77777777" w:rsidR="008C609D" w:rsidRPr="009D5618" w:rsidRDefault="008C609D" w:rsidP="008C609D">
            <w:pPr>
              <w:pStyle w:val="AralkYok1"/>
              <w:rPr>
                <w:rFonts w:ascii="Times New Roman" w:hAnsi="Times New Roman" w:cs="Times New Roman"/>
                <w:bCs/>
                <w:sz w:val="24"/>
                <w:szCs w:val="24"/>
                <w:lang w:val="tr-TR"/>
              </w:rPr>
            </w:pPr>
            <w:r w:rsidRPr="009D5618">
              <w:rPr>
                <w:rFonts w:ascii="Times New Roman" w:hAnsi="Times New Roman" w:cs="Times New Roman"/>
                <w:bCs/>
                <w:sz w:val="18"/>
                <w:szCs w:val="18"/>
                <w:lang w:val="tr-TR"/>
              </w:rPr>
              <w:t>(Erfelek-Ayancık-Türkeli)</w:t>
            </w:r>
          </w:p>
        </w:tc>
        <w:tc>
          <w:tcPr>
            <w:tcW w:w="1276" w:type="dxa"/>
            <w:vAlign w:val="center"/>
          </w:tcPr>
          <w:p w14:paraId="1931AD66" w14:textId="5F3D66F2" w:rsidR="008C609D" w:rsidRPr="009D5618" w:rsidRDefault="008C609D" w:rsidP="008C609D">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2</w:t>
            </w:r>
          </w:p>
        </w:tc>
        <w:tc>
          <w:tcPr>
            <w:tcW w:w="1559" w:type="dxa"/>
            <w:noWrap/>
            <w:vAlign w:val="center"/>
          </w:tcPr>
          <w:p w14:paraId="21D5E3D8" w14:textId="49B4A6D4" w:rsidR="008C609D" w:rsidRPr="009D5618" w:rsidRDefault="008C609D" w:rsidP="008C609D">
            <w:pPr>
              <w:pStyle w:val="AralkYok1"/>
              <w:rPr>
                <w:rFonts w:ascii="Times New Roman" w:hAnsi="Times New Roman" w:cs="Times New Roman"/>
                <w:bCs/>
                <w:sz w:val="24"/>
                <w:szCs w:val="24"/>
                <w:lang w:val="tr-TR"/>
              </w:rPr>
            </w:pPr>
            <w:r w:rsidRPr="009D5618">
              <w:rPr>
                <w:rFonts w:ascii="Times New Roman" w:hAnsi="Times New Roman" w:cs="Times New Roman"/>
                <w:sz w:val="24"/>
                <w:szCs w:val="24"/>
                <w:lang w:val="tr-TR"/>
              </w:rPr>
              <w:t>210.000,00</w:t>
            </w:r>
          </w:p>
        </w:tc>
        <w:tc>
          <w:tcPr>
            <w:tcW w:w="1559" w:type="dxa"/>
            <w:vAlign w:val="center"/>
          </w:tcPr>
          <w:p w14:paraId="25929B61" w14:textId="08ED1899" w:rsidR="008C609D" w:rsidRPr="007F159A" w:rsidRDefault="000A012E" w:rsidP="008C609D">
            <w:pPr>
              <w:pStyle w:val="AralkYok1"/>
              <w:rPr>
                <w:rFonts w:ascii="Times New Roman" w:hAnsi="Times New Roman" w:cs="Times New Roman"/>
                <w:bCs/>
                <w:sz w:val="24"/>
                <w:szCs w:val="24"/>
                <w:lang w:val="tr-TR"/>
              </w:rPr>
            </w:pPr>
            <w:r w:rsidRPr="007F159A">
              <w:rPr>
                <w:rFonts w:ascii="Times New Roman" w:hAnsi="Times New Roman" w:cs="Times New Roman"/>
                <w:sz w:val="24"/>
                <w:szCs w:val="24"/>
                <w:lang w:val="tr-TR"/>
              </w:rPr>
              <w:t>90.000,00</w:t>
            </w:r>
          </w:p>
        </w:tc>
        <w:tc>
          <w:tcPr>
            <w:tcW w:w="1276" w:type="dxa"/>
            <w:vAlign w:val="center"/>
          </w:tcPr>
          <w:p w14:paraId="045F9DC7" w14:textId="7C75803C" w:rsidR="008C609D" w:rsidRPr="009D5618" w:rsidRDefault="008C609D" w:rsidP="008C609D">
            <w:pPr>
              <w:pStyle w:val="AralkYok1"/>
              <w:rPr>
                <w:rFonts w:ascii="Times New Roman" w:hAnsi="Times New Roman" w:cs="Times New Roman"/>
                <w:bCs/>
                <w:sz w:val="24"/>
                <w:szCs w:val="24"/>
                <w:highlight w:val="yellow"/>
                <w:lang w:val="tr-TR"/>
              </w:rPr>
            </w:pPr>
            <w:r w:rsidRPr="009D5618">
              <w:rPr>
                <w:rFonts w:ascii="Times New Roman" w:hAnsi="Times New Roman" w:cs="Times New Roman"/>
                <w:sz w:val="24"/>
                <w:szCs w:val="24"/>
                <w:lang w:val="tr-TR"/>
              </w:rPr>
              <w:t>150.000,00</w:t>
            </w:r>
          </w:p>
        </w:tc>
        <w:tc>
          <w:tcPr>
            <w:tcW w:w="1418" w:type="dxa"/>
            <w:vAlign w:val="center"/>
          </w:tcPr>
          <w:p w14:paraId="63347DFC" w14:textId="521952F3" w:rsidR="008C609D" w:rsidRPr="009D5618" w:rsidRDefault="008C609D" w:rsidP="008C609D">
            <w:pPr>
              <w:pStyle w:val="AralkYok1"/>
              <w:rPr>
                <w:rFonts w:ascii="Times New Roman" w:hAnsi="Times New Roman" w:cs="Times New Roman"/>
                <w:bCs/>
                <w:sz w:val="24"/>
                <w:szCs w:val="24"/>
                <w:lang w:val="tr-TR"/>
              </w:rPr>
            </w:pPr>
            <w:r w:rsidRPr="009D5618">
              <w:rPr>
                <w:rFonts w:ascii="Times New Roman" w:hAnsi="Times New Roman" w:cs="Times New Roman"/>
                <w:sz w:val="24"/>
                <w:szCs w:val="24"/>
                <w:lang w:val="tr-TR"/>
              </w:rPr>
              <w:t>300.000,00</w:t>
            </w:r>
          </w:p>
        </w:tc>
      </w:tr>
      <w:tr w:rsidR="008C609D" w:rsidRPr="009D5618" w14:paraId="5E12AC76" w14:textId="77777777" w:rsidTr="008C609D">
        <w:trPr>
          <w:trHeight w:val="553"/>
        </w:trPr>
        <w:tc>
          <w:tcPr>
            <w:tcW w:w="2410" w:type="dxa"/>
            <w:vAlign w:val="center"/>
          </w:tcPr>
          <w:p w14:paraId="67DE6F0A" w14:textId="77777777" w:rsidR="008C609D" w:rsidRPr="009D5618" w:rsidRDefault="008C609D" w:rsidP="008C609D">
            <w:pPr>
              <w:pStyle w:val="AralkYok1"/>
              <w:rPr>
                <w:rFonts w:ascii="Times New Roman" w:hAnsi="Times New Roman" w:cs="Times New Roman"/>
                <w:b/>
                <w:bCs/>
                <w:sz w:val="24"/>
                <w:szCs w:val="24"/>
                <w:lang w:val="tr-TR"/>
              </w:rPr>
            </w:pPr>
            <w:r w:rsidRPr="009D5618">
              <w:rPr>
                <w:rFonts w:ascii="Times New Roman" w:hAnsi="Times New Roman" w:cs="Times New Roman"/>
                <w:b/>
                <w:bCs/>
                <w:sz w:val="24"/>
                <w:szCs w:val="24"/>
                <w:lang w:val="tr-TR"/>
              </w:rPr>
              <w:t>Küme-3</w:t>
            </w:r>
          </w:p>
          <w:p w14:paraId="5B56C01A" w14:textId="77777777" w:rsidR="008C609D" w:rsidRPr="009D5618" w:rsidRDefault="008C609D" w:rsidP="008C609D">
            <w:pPr>
              <w:pStyle w:val="AralkYok1"/>
              <w:rPr>
                <w:rFonts w:ascii="Times New Roman" w:hAnsi="Times New Roman" w:cs="Times New Roman"/>
                <w:sz w:val="24"/>
                <w:szCs w:val="24"/>
                <w:lang w:val="tr-TR"/>
              </w:rPr>
            </w:pPr>
            <w:r w:rsidRPr="009D5618">
              <w:rPr>
                <w:rFonts w:ascii="Times New Roman" w:hAnsi="Times New Roman" w:cs="Times New Roman"/>
                <w:sz w:val="18"/>
                <w:szCs w:val="18"/>
                <w:lang w:val="tr-TR"/>
              </w:rPr>
              <w:t>(Merkez-Gerze-Dikmen)</w:t>
            </w:r>
          </w:p>
        </w:tc>
        <w:tc>
          <w:tcPr>
            <w:tcW w:w="1276" w:type="dxa"/>
            <w:vAlign w:val="center"/>
          </w:tcPr>
          <w:p w14:paraId="2A148DBF" w14:textId="4A58DD82" w:rsidR="008C609D" w:rsidRPr="009D5618" w:rsidRDefault="008C609D" w:rsidP="008C609D">
            <w:pPr>
              <w:pStyle w:val="AralkYok1"/>
              <w:rPr>
                <w:rFonts w:ascii="Times New Roman" w:hAnsi="Times New Roman" w:cs="Times New Roman"/>
                <w:bCs/>
                <w:sz w:val="24"/>
                <w:szCs w:val="24"/>
                <w:lang w:val="tr-TR"/>
              </w:rPr>
            </w:pPr>
            <w:r w:rsidRPr="009D5618">
              <w:rPr>
                <w:rFonts w:ascii="Times New Roman" w:hAnsi="Times New Roman" w:cs="Times New Roman"/>
                <w:bCs/>
                <w:sz w:val="24"/>
                <w:szCs w:val="24"/>
                <w:lang w:val="tr-TR"/>
              </w:rPr>
              <w:t>5</w:t>
            </w:r>
          </w:p>
        </w:tc>
        <w:tc>
          <w:tcPr>
            <w:tcW w:w="1559" w:type="dxa"/>
            <w:noWrap/>
            <w:vAlign w:val="center"/>
          </w:tcPr>
          <w:p w14:paraId="718EAC3B" w14:textId="1E8500AB" w:rsidR="008C609D" w:rsidRPr="009D5618" w:rsidRDefault="008C609D" w:rsidP="008C609D">
            <w:pPr>
              <w:pStyle w:val="AralkYok1"/>
              <w:rPr>
                <w:rFonts w:ascii="Times New Roman" w:hAnsi="Times New Roman" w:cs="Times New Roman"/>
                <w:bCs/>
                <w:sz w:val="24"/>
                <w:szCs w:val="24"/>
                <w:lang w:val="tr-TR"/>
              </w:rPr>
            </w:pPr>
            <w:r w:rsidRPr="009D5618">
              <w:rPr>
                <w:rFonts w:ascii="Times New Roman" w:hAnsi="Times New Roman" w:cs="Times New Roman"/>
                <w:sz w:val="24"/>
                <w:szCs w:val="24"/>
                <w:lang w:val="tr-TR"/>
              </w:rPr>
              <w:t>525.000,00</w:t>
            </w:r>
          </w:p>
        </w:tc>
        <w:tc>
          <w:tcPr>
            <w:tcW w:w="1559" w:type="dxa"/>
            <w:vAlign w:val="center"/>
          </w:tcPr>
          <w:p w14:paraId="09723718" w14:textId="6D351ED7" w:rsidR="008C609D" w:rsidRPr="007F159A" w:rsidRDefault="009D5618" w:rsidP="008C609D">
            <w:pPr>
              <w:pStyle w:val="AralkYok1"/>
              <w:rPr>
                <w:rFonts w:ascii="Times New Roman" w:hAnsi="Times New Roman" w:cs="Times New Roman"/>
                <w:bCs/>
                <w:sz w:val="24"/>
                <w:szCs w:val="24"/>
                <w:lang w:val="tr-TR"/>
              </w:rPr>
            </w:pPr>
            <w:r w:rsidRPr="007F159A">
              <w:rPr>
                <w:rFonts w:ascii="Times New Roman" w:hAnsi="Times New Roman" w:cs="Times New Roman"/>
                <w:sz w:val="24"/>
                <w:szCs w:val="24"/>
                <w:lang w:val="tr-TR"/>
              </w:rPr>
              <w:t>225.000,00</w:t>
            </w:r>
          </w:p>
        </w:tc>
        <w:tc>
          <w:tcPr>
            <w:tcW w:w="1276" w:type="dxa"/>
            <w:vAlign w:val="center"/>
          </w:tcPr>
          <w:p w14:paraId="7DB8374E" w14:textId="4710B5A5" w:rsidR="008C609D" w:rsidRPr="009D5618" w:rsidRDefault="008C609D" w:rsidP="008C609D">
            <w:pPr>
              <w:pStyle w:val="AralkYok1"/>
              <w:rPr>
                <w:rFonts w:ascii="Times New Roman" w:hAnsi="Times New Roman" w:cs="Times New Roman"/>
                <w:bCs/>
                <w:sz w:val="24"/>
                <w:szCs w:val="24"/>
                <w:highlight w:val="yellow"/>
                <w:lang w:val="tr-TR"/>
              </w:rPr>
            </w:pPr>
            <w:r w:rsidRPr="009D5618">
              <w:rPr>
                <w:rFonts w:ascii="Times New Roman" w:hAnsi="Times New Roman" w:cs="Times New Roman"/>
                <w:sz w:val="24"/>
                <w:szCs w:val="24"/>
                <w:lang w:val="tr-TR"/>
              </w:rPr>
              <w:t>150.000,00</w:t>
            </w:r>
          </w:p>
        </w:tc>
        <w:tc>
          <w:tcPr>
            <w:tcW w:w="1418" w:type="dxa"/>
            <w:vAlign w:val="center"/>
          </w:tcPr>
          <w:p w14:paraId="1F2EB641" w14:textId="7903081E" w:rsidR="008C609D" w:rsidRPr="009D5618" w:rsidRDefault="008C609D" w:rsidP="008C609D">
            <w:pPr>
              <w:pStyle w:val="AralkYok1"/>
              <w:rPr>
                <w:rFonts w:ascii="Times New Roman" w:hAnsi="Times New Roman" w:cs="Times New Roman"/>
                <w:bCs/>
                <w:sz w:val="24"/>
                <w:szCs w:val="24"/>
                <w:lang w:val="tr-TR"/>
              </w:rPr>
            </w:pPr>
            <w:r w:rsidRPr="009D5618">
              <w:rPr>
                <w:rFonts w:ascii="Times New Roman" w:hAnsi="Times New Roman" w:cs="Times New Roman"/>
                <w:sz w:val="24"/>
                <w:szCs w:val="24"/>
                <w:lang w:val="tr-TR"/>
              </w:rPr>
              <w:t>750.000,00</w:t>
            </w:r>
          </w:p>
        </w:tc>
      </w:tr>
      <w:tr w:rsidR="00195ED7" w:rsidRPr="009D5618" w14:paraId="761ECD25" w14:textId="77777777" w:rsidTr="008C609D">
        <w:trPr>
          <w:trHeight w:val="419"/>
        </w:trPr>
        <w:tc>
          <w:tcPr>
            <w:tcW w:w="2410" w:type="dxa"/>
            <w:vAlign w:val="center"/>
          </w:tcPr>
          <w:p w14:paraId="0D6F0456" w14:textId="77777777"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Toplam</w:t>
            </w:r>
          </w:p>
        </w:tc>
        <w:tc>
          <w:tcPr>
            <w:tcW w:w="1276" w:type="dxa"/>
            <w:vAlign w:val="center"/>
          </w:tcPr>
          <w:p w14:paraId="77060612" w14:textId="33095AC8" w:rsidR="00195ED7" w:rsidRPr="009D5618" w:rsidRDefault="00195ED7" w:rsidP="009929FB">
            <w:pPr>
              <w:pStyle w:val="AralkYok1"/>
              <w:rPr>
                <w:rFonts w:ascii="Times New Roman" w:hAnsi="Times New Roman" w:cs="Times New Roman"/>
                <w:b/>
                <w:sz w:val="24"/>
                <w:szCs w:val="24"/>
                <w:lang w:val="tr-TR"/>
              </w:rPr>
            </w:pPr>
            <w:r w:rsidRPr="009D5618">
              <w:rPr>
                <w:rFonts w:ascii="Times New Roman" w:hAnsi="Times New Roman" w:cs="Times New Roman"/>
                <w:b/>
                <w:sz w:val="24"/>
                <w:szCs w:val="24"/>
                <w:lang w:val="tr-TR"/>
              </w:rPr>
              <w:t>14</w:t>
            </w:r>
          </w:p>
        </w:tc>
        <w:tc>
          <w:tcPr>
            <w:tcW w:w="1559" w:type="dxa"/>
            <w:noWrap/>
            <w:vAlign w:val="center"/>
          </w:tcPr>
          <w:p w14:paraId="3D23CE89" w14:textId="105E14A2" w:rsidR="00195ED7" w:rsidRPr="009D5618" w:rsidRDefault="008C609D" w:rsidP="009929FB">
            <w:pPr>
              <w:pStyle w:val="AralkYok1"/>
              <w:rPr>
                <w:rFonts w:ascii="Times New Roman" w:hAnsi="Times New Roman" w:cs="Times New Roman"/>
                <w:b/>
                <w:bCs/>
                <w:sz w:val="24"/>
                <w:szCs w:val="24"/>
                <w:lang w:val="tr-TR"/>
              </w:rPr>
            </w:pPr>
            <w:r w:rsidRPr="009D5618">
              <w:rPr>
                <w:rFonts w:ascii="Times New Roman" w:hAnsi="Times New Roman" w:cs="Times New Roman"/>
                <w:b/>
                <w:bCs/>
                <w:sz w:val="24"/>
                <w:szCs w:val="24"/>
                <w:lang w:val="tr-TR"/>
              </w:rPr>
              <w:t>1.470.000,00</w:t>
            </w:r>
          </w:p>
        </w:tc>
        <w:tc>
          <w:tcPr>
            <w:tcW w:w="1559" w:type="dxa"/>
            <w:vAlign w:val="center"/>
          </w:tcPr>
          <w:p w14:paraId="21B72A20" w14:textId="00647580" w:rsidR="00195ED7" w:rsidRPr="009D5618" w:rsidRDefault="008C609D" w:rsidP="009929FB">
            <w:pPr>
              <w:pStyle w:val="AralkYok1"/>
              <w:rPr>
                <w:rFonts w:ascii="Times New Roman" w:hAnsi="Times New Roman" w:cs="Times New Roman"/>
                <w:b/>
                <w:bCs/>
                <w:sz w:val="24"/>
                <w:szCs w:val="24"/>
                <w:lang w:val="tr-TR"/>
              </w:rPr>
            </w:pPr>
            <w:r w:rsidRPr="009D5618">
              <w:rPr>
                <w:rFonts w:ascii="Times New Roman" w:hAnsi="Times New Roman" w:cs="Times New Roman"/>
                <w:b/>
                <w:bCs/>
                <w:sz w:val="24"/>
                <w:szCs w:val="24"/>
                <w:lang w:val="tr-TR"/>
              </w:rPr>
              <w:t>630.000,00</w:t>
            </w:r>
          </w:p>
        </w:tc>
        <w:tc>
          <w:tcPr>
            <w:tcW w:w="1276" w:type="dxa"/>
            <w:vAlign w:val="center"/>
          </w:tcPr>
          <w:p w14:paraId="0AD7C4A0" w14:textId="77777777" w:rsidR="00195ED7" w:rsidRPr="009D5618" w:rsidRDefault="00195ED7" w:rsidP="009929FB">
            <w:pPr>
              <w:pStyle w:val="AralkYok1"/>
              <w:rPr>
                <w:rFonts w:ascii="Times New Roman" w:hAnsi="Times New Roman" w:cs="Times New Roman"/>
                <w:b/>
                <w:bCs/>
                <w:sz w:val="24"/>
                <w:szCs w:val="24"/>
                <w:lang w:val="tr-TR"/>
              </w:rPr>
            </w:pPr>
          </w:p>
        </w:tc>
        <w:tc>
          <w:tcPr>
            <w:tcW w:w="1418" w:type="dxa"/>
            <w:vAlign w:val="center"/>
          </w:tcPr>
          <w:p w14:paraId="129EEE0B" w14:textId="798624DA" w:rsidR="00195ED7" w:rsidRPr="009D5618" w:rsidRDefault="008C609D" w:rsidP="009929FB">
            <w:pPr>
              <w:pStyle w:val="AralkYok1"/>
              <w:rPr>
                <w:rFonts w:ascii="Times New Roman" w:hAnsi="Times New Roman" w:cs="Times New Roman"/>
                <w:b/>
                <w:bCs/>
                <w:sz w:val="24"/>
                <w:szCs w:val="24"/>
                <w:highlight w:val="yellow"/>
                <w:lang w:val="tr-TR"/>
              </w:rPr>
            </w:pPr>
            <w:r w:rsidRPr="009D5618">
              <w:rPr>
                <w:rFonts w:ascii="Times New Roman" w:hAnsi="Times New Roman" w:cs="Times New Roman"/>
                <w:b/>
                <w:bCs/>
                <w:sz w:val="24"/>
                <w:szCs w:val="24"/>
                <w:lang w:val="tr-TR"/>
              </w:rPr>
              <w:t>2.100.000,00</w:t>
            </w:r>
          </w:p>
        </w:tc>
      </w:tr>
    </w:tbl>
    <w:p w14:paraId="75523E92" w14:textId="100A98F8" w:rsidR="008C609D" w:rsidRDefault="008C609D" w:rsidP="008C609D">
      <w:pPr>
        <w:pStyle w:val="AralkYok1"/>
        <w:rPr>
          <w:rFonts w:ascii="Times New Roman" w:hAnsi="Times New Roman" w:cs="Times New Roman"/>
          <w:b/>
          <w:sz w:val="24"/>
          <w:szCs w:val="24"/>
          <w:lang w:val="tr-TR"/>
        </w:rPr>
      </w:pPr>
    </w:p>
    <w:p w14:paraId="019B1BB8" w14:textId="3683091B" w:rsidR="007F159A" w:rsidRDefault="007F159A" w:rsidP="008C609D">
      <w:pPr>
        <w:pStyle w:val="AralkYok1"/>
        <w:rPr>
          <w:rFonts w:ascii="Times New Roman" w:hAnsi="Times New Roman" w:cs="Times New Roman"/>
          <w:b/>
          <w:sz w:val="24"/>
          <w:szCs w:val="24"/>
          <w:lang w:val="tr-TR"/>
        </w:rPr>
      </w:pPr>
    </w:p>
    <w:p w14:paraId="5C01318A" w14:textId="77777777" w:rsidR="007F159A" w:rsidRPr="009D5618" w:rsidRDefault="007F159A" w:rsidP="008C609D">
      <w:pPr>
        <w:pStyle w:val="AralkYok1"/>
        <w:rPr>
          <w:rFonts w:ascii="Times New Roman" w:hAnsi="Times New Roman" w:cs="Times New Roman"/>
          <w:b/>
          <w:sz w:val="24"/>
          <w:szCs w:val="24"/>
          <w:lang w:val="tr-TR"/>
        </w:rPr>
      </w:pPr>
    </w:p>
    <w:p w14:paraId="45139E0A" w14:textId="77777777" w:rsidR="008C609D" w:rsidRPr="009D5618" w:rsidRDefault="003928E8" w:rsidP="00571D0A">
      <w:pPr>
        <w:pStyle w:val="ListeParagraf"/>
        <w:numPr>
          <w:ilvl w:val="0"/>
          <w:numId w:val="86"/>
        </w:numPr>
        <w:spacing w:after="120"/>
        <w:rPr>
          <w:b/>
        </w:rPr>
      </w:pPr>
      <w:r w:rsidRPr="009D5618">
        <w:rPr>
          <w:b/>
        </w:rPr>
        <w:lastRenderedPageBreak/>
        <w:t>Hibeye Esas Proje Tutarı (KDV hariç TL)</w:t>
      </w:r>
    </w:p>
    <w:p w14:paraId="299E41E2" w14:textId="77777777" w:rsidR="008C609D" w:rsidRPr="009D5618" w:rsidRDefault="008C609D" w:rsidP="008C609D">
      <w:pPr>
        <w:pStyle w:val="ListeParagraf"/>
        <w:spacing w:after="120"/>
        <w:rPr>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972"/>
        <w:gridCol w:w="851"/>
        <w:gridCol w:w="1701"/>
        <w:gridCol w:w="1701"/>
        <w:gridCol w:w="1847"/>
      </w:tblGrid>
      <w:tr w:rsidR="008C609D" w:rsidRPr="009D5618" w14:paraId="5AF161AF" w14:textId="77777777" w:rsidTr="008C609D">
        <w:trPr>
          <w:trHeight w:val="373"/>
          <w:jc w:val="center"/>
        </w:trPr>
        <w:tc>
          <w:tcPr>
            <w:tcW w:w="567" w:type="dxa"/>
            <w:shd w:val="clear" w:color="auto" w:fill="D9D9D9"/>
            <w:vAlign w:val="center"/>
          </w:tcPr>
          <w:p w14:paraId="1255C020" w14:textId="77777777"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No</w:t>
            </w:r>
          </w:p>
        </w:tc>
        <w:tc>
          <w:tcPr>
            <w:tcW w:w="2972" w:type="dxa"/>
            <w:shd w:val="clear" w:color="auto" w:fill="D9D9D9"/>
            <w:noWrap/>
            <w:vAlign w:val="center"/>
          </w:tcPr>
          <w:p w14:paraId="7EB833B5" w14:textId="77777777"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Maliyet Adı/Türü</w:t>
            </w:r>
          </w:p>
        </w:tc>
        <w:tc>
          <w:tcPr>
            <w:tcW w:w="851" w:type="dxa"/>
            <w:shd w:val="clear" w:color="auto" w:fill="D9D9D9"/>
            <w:vAlign w:val="center"/>
          </w:tcPr>
          <w:p w14:paraId="7BA4ADC5" w14:textId="77777777"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Miktar</w:t>
            </w:r>
          </w:p>
        </w:tc>
        <w:tc>
          <w:tcPr>
            <w:tcW w:w="1701" w:type="dxa"/>
            <w:shd w:val="clear" w:color="auto" w:fill="D9D9D9"/>
            <w:vAlign w:val="center"/>
          </w:tcPr>
          <w:p w14:paraId="77AB6B0E" w14:textId="77777777"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 xml:space="preserve">Birim Maliyet </w:t>
            </w:r>
          </w:p>
          <w:p w14:paraId="0636E81C" w14:textId="77777777"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KDV Hariç (TL)</w:t>
            </w:r>
          </w:p>
        </w:tc>
        <w:tc>
          <w:tcPr>
            <w:tcW w:w="1701" w:type="dxa"/>
            <w:shd w:val="clear" w:color="auto" w:fill="D9D9D9"/>
            <w:vAlign w:val="center"/>
          </w:tcPr>
          <w:p w14:paraId="03731C91" w14:textId="77777777"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 xml:space="preserve">KDAKP Katkısı </w:t>
            </w:r>
          </w:p>
          <w:p w14:paraId="721BA876" w14:textId="77777777"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(TL)</w:t>
            </w:r>
          </w:p>
        </w:tc>
        <w:tc>
          <w:tcPr>
            <w:tcW w:w="1847" w:type="dxa"/>
            <w:shd w:val="clear" w:color="auto" w:fill="D9D9D9"/>
            <w:vAlign w:val="center"/>
          </w:tcPr>
          <w:p w14:paraId="2A1AA324" w14:textId="77777777"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Yararlanıcı Katkısı Ayni/Nakdi (TL)</w:t>
            </w:r>
          </w:p>
        </w:tc>
      </w:tr>
      <w:tr w:rsidR="008C609D" w:rsidRPr="009D5618" w14:paraId="2447A899" w14:textId="77777777" w:rsidTr="008C609D">
        <w:trPr>
          <w:trHeight w:val="372"/>
          <w:jc w:val="center"/>
        </w:trPr>
        <w:tc>
          <w:tcPr>
            <w:tcW w:w="567" w:type="dxa"/>
            <w:vAlign w:val="center"/>
          </w:tcPr>
          <w:p w14:paraId="793D6CF5" w14:textId="77777777"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1</w:t>
            </w:r>
          </w:p>
        </w:tc>
        <w:tc>
          <w:tcPr>
            <w:tcW w:w="2972" w:type="dxa"/>
            <w:noWrap/>
            <w:vAlign w:val="center"/>
          </w:tcPr>
          <w:p w14:paraId="4489F2E8" w14:textId="62018A7D"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 xml:space="preserve">Yeni Ahır </w:t>
            </w:r>
            <w:r w:rsidR="009D5618" w:rsidRPr="009D5618">
              <w:rPr>
                <w:rFonts w:ascii="Times New Roman" w:hAnsi="Times New Roman" w:cs="Times New Roman"/>
                <w:lang w:val="tr-TR"/>
              </w:rPr>
              <w:t>Y</w:t>
            </w:r>
            <w:r w:rsidRPr="009D5618">
              <w:rPr>
                <w:rFonts w:ascii="Times New Roman" w:hAnsi="Times New Roman" w:cs="Times New Roman"/>
                <w:lang w:val="tr-TR"/>
              </w:rPr>
              <w:t>apımı</w:t>
            </w:r>
            <w:r w:rsidR="009D5618" w:rsidRPr="009D5618">
              <w:rPr>
                <w:rFonts w:ascii="Times New Roman" w:hAnsi="Times New Roman" w:cs="Times New Roman"/>
                <w:lang w:val="tr-TR"/>
              </w:rPr>
              <w:t xml:space="preserve"> </w:t>
            </w:r>
            <w:r w:rsidRPr="009D5618">
              <w:rPr>
                <w:rFonts w:ascii="Times New Roman" w:hAnsi="Times New Roman" w:cs="Times New Roman"/>
                <w:lang w:val="tr-TR"/>
              </w:rPr>
              <w:t>(Çadır)</w:t>
            </w:r>
          </w:p>
        </w:tc>
        <w:tc>
          <w:tcPr>
            <w:tcW w:w="851" w:type="dxa"/>
            <w:vAlign w:val="center"/>
          </w:tcPr>
          <w:p w14:paraId="7B388A84" w14:textId="77777777"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1</w:t>
            </w:r>
          </w:p>
        </w:tc>
        <w:tc>
          <w:tcPr>
            <w:tcW w:w="1701" w:type="dxa"/>
            <w:vAlign w:val="center"/>
          </w:tcPr>
          <w:p w14:paraId="4326DACC" w14:textId="63EEA6B6"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150.000,00</w:t>
            </w:r>
          </w:p>
        </w:tc>
        <w:tc>
          <w:tcPr>
            <w:tcW w:w="1701" w:type="dxa"/>
            <w:vAlign w:val="center"/>
          </w:tcPr>
          <w:p w14:paraId="44A48CDD" w14:textId="6F35F733"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105.000,00</w:t>
            </w:r>
          </w:p>
        </w:tc>
        <w:tc>
          <w:tcPr>
            <w:tcW w:w="1847" w:type="dxa"/>
            <w:vAlign w:val="center"/>
          </w:tcPr>
          <w:p w14:paraId="77BCE26F" w14:textId="6FA129F5" w:rsidR="008C609D" w:rsidRPr="009D5618" w:rsidRDefault="008C609D" w:rsidP="008C609D">
            <w:pPr>
              <w:pStyle w:val="AralkYok1"/>
              <w:rPr>
                <w:rFonts w:ascii="Times New Roman" w:hAnsi="Times New Roman" w:cs="Times New Roman"/>
                <w:lang w:val="tr-TR"/>
              </w:rPr>
            </w:pPr>
            <w:r w:rsidRPr="009D5618">
              <w:rPr>
                <w:rFonts w:ascii="Times New Roman" w:hAnsi="Times New Roman" w:cs="Times New Roman"/>
                <w:lang w:val="tr-TR"/>
              </w:rPr>
              <w:t>45.000,00</w:t>
            </w:r>
          </w:p>
        </w:tc>
      </w:tr>
      <w:tr w:rsidR="009D5618" w:rsidRPr="009D5618" w14:paraId="59422524" w14:textId="77777777" w:rsidTr="008C609D">
        <w:trPr>
          <w:trHeight w:val="373"/>
          <w:jc w:val="center"/>
        </w:trPr>
        <w:tc>
          <w:tcPr>
            <w:tcW w:w="3539" w:type="dxa"/>
            <w:gridSpan w:val="2"/>
            <w:vAlign w:val="center"/>
          </w:tcPr>
          <w:p w14:paraId="6C1BBB30" w14:textId="77777777" w:rsidR="009D5618" w:rsidRPr="009D5618" w:rsidRDefault="009D5618" w:rsidP="009D5618">
            <w:pPr>
              <w:pStyle w:val="AralkYok1"/>
              <w:rPr>
                <w:rFonts w:ascii="Times New Roman" w:hAnsi="Times New Roman" w:cs="Times New Roman"/>
                <w:lang w:val="tr-TR"/>
              </w:rPr>
            </w:pPr>
            <w:r w:rsidRPr="009D5618">
              <w:rPr>
                <w:rFonts w:ascii="Times New Roman" w:hAnsi="Times New Roman" w:cs="Times New Roman"/>
                <w:lang w:val="tr-TR"/>
              </w:rPr>
              <w:t>Toplam</w:t>
            </w:r>
          </w:p>
        </w:tc>
        <w:tc>
          <w:tcPr>
            <w:tcW w:w="851" w:type="dxa"/>
            <w:vAlign w:val="center"/>
          </w:tcPr>
          <w:p w14:paraId="7EE916D2" w14:textId="77777777" w:rsidR="009D5618" w:rsidRPr="009D5618" w:rsidRDefault="009D5618" w:rsidP="009D5618">
            <w:pPr>
              <w:pStyle w:val="AralkYok1"/>
              <w:rPr>
                <w:rFonts w:ascii="Times New Roman" w:hAnsi="Times New Roman" w:cs="Times New Roman"/>
                <w:lang w:val="tr-TR"/>
              </w:rPr>
            </w:pPr>
            <w:r w:rsidRPr="009D5618">
              <w:rPr>
                <w:rFonts w:ascii="Times New Roman" w:hAnsi="Times New Roman" w:cs="Times New Roman"/>
                <w:lang w:val="tr-TR"/>
              </w:rPr>
              <w:t>1</w:t>
            </w:r>
          </w:p>
        </w:tc>
        <w:tc>
          <w:tcPr>
            <w:tcW w:w="1701" w:type="dxa"/>
            <w:vAlign w:val="center"/>
          </w:tcPr>
          <w:p w14:paraId="4F1D7631" w14:textId="083B0DD1" w:rsidR="009D5618" w:rsidRPr="009D5618" w:rsidRDefault="009D5618" w:rsidP="009D5618">
            <w:pPr>
              <w:pStyle w:val="AralkYok1"/>
              <w:rPr>
                <w:rFonts w:ascii="Times New Roman" w:hAnsi="Times New Roman" w:cs="Times New Roman"/>
                <w:lang w:val="tr-TR"/>
              </w:rPr>
            </w:pPr>
            <w:r w:rsidRPr="009D5618">
              <w:rPr>
                <w:rFonts w:ascii="Times New Roman" w:hAnsi="Times New Roman" w:cs="Times New Roman"/>
                <w:lang w:val="tr-TR"/>
              </w:rPr>
              <w:t>150.000,00</w:t>
            </w:r>
          </w:p>
        </w:tc>
        <w:tc>
          <w:tcPr>
            <w:tcW w:w="1701" w:type="dxa"/>
            <w:vAlign w:val="center"/>
          </w:tcPr>
          <w:p w14:paraId="384C120A" w14:textId="1ADDA915" w:rsidR="009D5618" w:rsidRPr="009D5618" w:rsidRDefault="009D5618" w:rsidP="009D5618">
            <w:pPr>
              <w:pStyle w:val="AralkYok1"/>
              <w:rPr>
                <w:rFonts w:ascii="Times New Roman" w:hAnsi="Times New Roman" w:cs="Times New Roman"/>
                <w:lang w:val="tr-TR"/>
              </w:rPr>
            </w:pPr>
            <w:r w:rsidRPr="009D5618">
              <w:rPr>
                <w:rFonts w:ascii="Times New Roman" w:hAnsi="Times New Roman" w:cs="Times New Roman"/>
                <w:lang w:val="tr-TR"/>
              </w:rPr>
              <w:t>105.000,00</w:t>
            </w:r>
          </w:p>
        </w:tc>
        <w:tc>
          <w:tcPr>
            <w:tcW w:w="1847" w:type="dxa"/>
            <w:vAlign w:val="center"/>
          </w:tcPr>
          <w:p w14:paraId="595CD41C" w14:textId="1F13C0C4" w:rsidR="009D5618" w:rsidRPr="009D5618" w:rsidRDefault="009D5618" w:rsidP="009D5618">
            <w:pPr>
              <w:pStyle w:val="AralkYok1"/>
              <w:rPr>
                <w:rFonts w:ascii="Times New Roman" w:hAnsi="Times New Roman" w:cs="Times New Roman"/>
                <w:lang w:val="tr-TR"/>
              </w:rPr>
            </w:pPr>
            <w:r w:rsidRPr="009D5618">
              <w:rPr>
                <w:rFonts w:ascii="Times New Roman" w:hAnsi="Times New Roman" w:cs="Times New Roman"/>
                <w:lang w:val="tr-TR"/>
              </w:rPr>
              <w:t>45.000,00</w:t>
            </w:r>
          </w:p>
        </w:tc>
      </w:tr>
    </w:tbl>
    <w:p w14:paraId="2D561C07" w14:textId="303689BC" w:rsidR="003928E8" w:rsidRPr="009D5618" w:rsidRDefault="003928E8" w:rsidP="008C609D">
      <w:pPr>
        <w:rPr>
          <w:b/>
        </w:rPr>
      </w:pPr>
    </w:p>
    <w:p w14:paraId="4F7488D0" w14:textId="25DC49A6" w:rsidR="008C609D" w:rsidRPr="009D5618" w:rsidRDefault="00394DCF" w:rsidP="00571D0A">
      <w:pPr>
        <w:pStyle w:val="Balk2"/>
        <w:numPr>
          <w:ilvl w:val="0"/>
          <w:numId w:val="86"/>
        </w:numPr>
        <w:spacing w:before="0" w:after="0"/>
        <w:rPr>
          <w:lang w:val="tr-TR"/>
        </w:rPr>
      </w:pPr>
      <w:bookmarkStart w:id="5" w:name="_Toc90374704"/>
      <w:r w:rsidRPr="009D5618">
        <w:rPr>
          <w:lang w:val="tr-TR"/>
        </w:rPr>
        <w:t>Uygulama Takvimi</w:t>
      </w:r>
      <w:bookmarkEnd w:id="5"/>
    </w:p>
    <w:p w14:paraId="0F022885" w14:textId="77777777" w:rsidR="008C609D" w:rsidRPr="009D5618" w:rsidRDefault="008C609D" w:rsidP="008C609D">
      <w:pPr>
        <w:pStyle w:val="GvdeMetni"/>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8"/>
        <w:gridCol w:w="392"/>
        <w:gridCol w:w="392"/>
        <w:gridCol w:w="393"/>
        <w:gridCol w:w="396"/>
        <w:gridCol w:w="387"/>
        <w:gridCol w:w="387"/>
        <w:gridCol w:w="387"/>
        <w:gridCol w:w="389"/>
        <w:gridCol w:w="373"/>
        <w:gridCol w:w="373"/>
        <w:gridCol w:w="373"/>
        <w:gridCol w:w="373"/>
        <w:gridCol w:w="373"/>
        <w:gridCol w:w="373"/>
        <w:gridCol w:w="373"/>
        <w:gridCol w:w="373"/>
        <w:gridCol w:w="373"/>
        <w:gridCol w:w="373"/>
        <w:gridCol w:w="373"/>
        <w:gridCol w:w="394"/>
      </w:tblGrid>
      <w:tr w:rsidR="00C539E4" w:rsidRPr="009D5618" w14:paraId="26472F64" w14:textId="77777777" w:rsidTr="000B254E">
        <w:trPr>
          <w:trHeight w:val="336"/>
        </w:trPr>
        <w:tc>
          <w:tcPr>
            <w:tcW w:w="2228" w:type="dxa"/>
            <w:shd w:val="clear" w:color="auto" w:fill="D9D9D9" w:themeFill="background1" w:themeFillShade="D9"/>
            <w:noWrap/>
            <w:vAlign w:val="center"/>
          </w:tcPr>
          <w:p w14:paraId="317745F2" w14:textId="77777777" w:rsidR="00C539E4" w:rsidRPr="009D5618" w:rsidRDefault="00C539E4" w:rsidP="000B254E">
            <w:pPr>
              <w:rPr>
                <w:lang w:eastAsia="en-US" w:bidi="en-US"/>
              </w:rPr>
            </w:pPr>
            <w:r w:rsidRPr="009D5618">
              <w:rPr>
                <w:lang w:eastAsia="en-US" w:bidi="en-US"/>
              </w:rPr>
              <w:t>Yıllar</w:t>
            </w:r>
          </w:p>
        </w:tc>
        <w:tc>
          <w:tcPr>
            <w:tcW w:w="7620" w:type="dxa"/>
            <w:gridSpan w:val="20"/>
            <w:shd w:val="clear" w:color="auto" w:fill="D9D9D9" w:themeFill="background1" w:themeFillShade="D9"/>
          </w:tcPr>
          <w:p w14:paraId="47C3314D" w14:textId="77777777" w:rsidR="00C539E4" w:rsidRPr="009D5618" w:rsidRDefault="00C539E4" w:rsidP="000B254E">
            <w:pPr>
              <w:rPr>
                <w:lang w:eastAsia="en-US" w:bidi="en-US"/>
              </w:rPr>
            </w:pPr>
            <w:r w:rsidRPr="009D5618">
              <w:rPr>
                <w:lang w:eastAsia="en-US" w:bidi="en-US"/>
              </w:rPr>
              <w:t>2026</w:t>
            </w:r>
          </w:p>
        </w:tc>
      </w:tr>
      <w:tr w:rsidR="00C539E4" w:rsidRPr="009D5618" w14:paraId="1BAD88EF" w14:textId="77777777" w:rsidTr="000B254E">
        <w:trPr>
          <w:trHeight w:val="336"/>
        </w:trPr>
        <w:tc>
          <w:tcPr>
            <w:tcW w:w="2228" w:type="dxa"/>
            <w:shd w:val="clear" w:color="auto" w:fill="D9D9D9" w:themeFill="background1" w:themeFillShade="D9"/>
            <w:noWrap/>
            <w:vAlign w:val="center"/>
          </w:tcPr>
          <w:p w14:paraId="13F1CFB2" w14:textId="77777777" w:rsidR="00C539E4" w:rsidRPr="009D5618" w:rsidRDefault="00C539E4" w:rsidP="000B254E">
            <w:pPr>
              <w:rPr>
                <w:lang w:eastAsia="en-US" w:bidi="en-US"/>
              </w:rPr>
            </w:pPr>
            <w:r w:rsidRPr="009D5618">
              <w:rPr>
                <w:lang w:eastAsia="en-US" w:bidi="en-US"/>
              </w:rPr>
              <w:t>Aylar</w:t>
            </w:r>
          </w:p>
        </w:tc>
        <w:tc>
          <w:tcPr>
            <w:tcW w:w="1573" w:type="dxa"/>
            <w:gridSpan w:val="4"/>
            <w:shd w:val="clear" w:color="auto" w:fill="D9D9D9" w:themeFill="background1" w:themeFillShade="D9"/>
          </w:tcPr>
          <w:p w14:paraId="3EB99444" w14:textId="77777777" w:rsidR="00C539E4" w:rsidRPr="009D5618" w:rsidRDefault="00C539E4" w:rsidP="000B254E">
            <w:pPr>
              <w:ind w:left="360"/>
              <w:rPr>
                <w:lang w:eastAsia="en-US" w:bidi="en-US"/>
              </w:rPr>
            </w:pPr>
            <w:r w:rsidRPr="009D5618">
              <w:rPr>
                <w:lang w:eastAsia="en-US" w:bidi="en-US"/>
              </w:rPr>
              <w:t>Şubat</w:t>
            </w:r>
          </w:p>
        </w:tc>
        <w:tc>
          <w:tcPr>
            <w:tcW w:w="1550" w:type="dxa"/>
            <w:gridSpan w:val="4"/>
            <w:shd w:val="clear" w:color="auto" w:fill="D9D9D9" w:themeFill="background1" w:themeFillShade="D9"/>
          </w:tcPr>
          <w:p w14:paraId="7079BBCF" w14:textId="77777777" w:rsidR="00C539E4" w:rsidRPr="009D5618" w:rsidRDefault="00C539E4" w:rsidP="000B254E">
            <w:pPr>
              <w:rPr>
                <w:lang w:eastAsia="en-US" w:bidi="en-US"/>
              </w:rPr>
            </w:pPr>
            <w:r w:rsidRPr="009D5618">
              <w:rPr>
                <w:lang w:eastAsia="en-US" w:bidi="en-US"/>
              </w:rPr>
              <w:t>Mart</w:t>
            </w:r>
          </w:p>
        </w:tc>
        <w:tc>
          <w:tcPr>
            <w:tcW w:w="1492" w:type="dxa"/>
            <w:gridSpan w:val="4"/>
            <w:shd w:val="clear" w:color="auto" w:fill="D9D9D9" w:themeFill="background1" w:themeFillShade="D9"/>
          </w:tcPr>
          <w:p w14:paraId="0926DC81" w14:textId="77777777" w:rsidR="00C539E4" w:rsidRPr="009D5618" w:rsidRDefault="00C539E4" w:rsidP="000B254E">
            <w:pPr>
              <w:rPr>
                <w:lang w:eastAsia="en-US" w:bidi="en-US"/>
              </w:rPr>
            </w:pPr>
            <w:r w:rsidRPr="009D5618">
              <w:rPr>
                <w:lang w:eastAsia="en-US" w:bidi="en-US"/>
              </w:rPr>
              <w:t>Nisan</w:t>
            </w:r>
          </w:p>
        </w:tc>
        <w:tc>
          <w:tcPr>
            <w:tcW w:w="1492" w:type="dxa"/>
            <w:gridSpan w:val="4"/>
            <w:shd w:val="clear" w:color="auto" w:fill="D9D9D9" w:themeFill="background1" w:themeFillShade="D9"/>
          </w:tcPr>
          <w:p w14:paraId="32E5EE59" w14:textId="77777777" w:rsidR="00C539E4" w:rsidRPr="009D5618" w:rsidRDefault="00C539E4" w:rsidP="000B254E">
            <w:pPr>
              <w:rPr>
                <w:lang w:eastAsia="en-US" w:bidi="en-US"/>
              </w:rPr>
            </w:pPr>
            <w:r w:rsidRPr="009D5618">
              <w:rPr>
                <w:lang w:eastAsia="en-US" w:bidi="en-US"/>
              </w:rPr>
              <w:t>Mayıs</w:t>
            </w:r>
          </w:p>
        </w:tc>
        <w:tc>
          <w:tcPr>
            <w:tcW w:w="1513" w:type="dxa"/>
            <w:gridSpan w:val="4"/>
            <w:shd w:val="clear" w:color="auto" w:fill="D9D9D9" w:themeFill="background1" w:themeFillShade="D9"/>
          </w:tcPr>
          <w:p w14:paraId="39F589A0" w14:textId="77777777" w:rsidR="00C539E4" w:rsidRPr="009D5618" w:rsidRDefault="00C539E4" w:rsidP="000B254E">
            <w:pPr>
              <w:rPr>
                <w:lang w:eastAsia="en-US" w:bidi="en-US"/>
              </w:rPr>
            </w:pPr>
            <w:r w:rsidRPr="009D5618">
              <w:rPr>
                <w:lang w:eastAsia="en-US" w:bidi="en-US"/>
              </w:rPr>
              <w:t>Haziran</w:t>
            </w:r>
          </w:p>
        </w:tc>
      </w:tr>
      <w:tr w:rsidR="00C539E4" w:rsidRPr="009D5618" w14:paraId="65D9A9B6" w14:textId="77777777" w:rsidTr="000B254E">
        <w:trPr>
          <w:trHeight w:val="336"/>
        </w:trPr>
        <w:tc>
          <w:tcPr>
            <w:tcW w:w="2228" w:type="dxa"/>
            <w:shd w:val="clear" w:color="auto" w:fill="D9D9D9" w:themeFill="background1" w:themeFillShade="D9"/>
            <w:noWrap/>
            <w:vAlign w:val="center"/>
          </w:tcPr>
          <w:p w14:paraId="6B6AE913" w14:textId="77777777" w:rsidR="00C539E4" w:rsidRPr="009D5618" w:rsidRDefault="00C539E4" w:rsidP="000B254E">
            <w:pPr>
              <w:rPr>
                <w:lang w:eastAsia="en-US" w:bidi="en-US"/>
              </w:rPr>
            </w:pPr>
            <w:r w:rsidRPr="009D5618">
              <w:rPr>
                <w:lang w:eastAsia="en-US" w:bidi="en-US"/>
              </w:rPr>
              <w:t>Haftalar</w:t>
            </w:r>
          </w:p>
        </w:tc>
        <w:tc>
          <w:tcPr>
            <w:tcW w:w="392" w:type="dxa"/>
            <w:shd w:val="clear" w:color="auto" w:fill="D9D9D9" w:themeFill="background1" w:themeFillShade="D9"/>
          </w:tcPr>
          <w:p w14:paraId="7F7C7D34" w14:textId="77777777" w:rsidR="00C539E4" w:rsidRPr="009D5618" w:rsidRDefault="00C539E4" w:rsidP="000B254E">
            <w:pPr>
              <w:rPr>
                <w:lang w:eastAsia="en-US" w:bidi="en-US"/>
              </w:rPr>
            </w:pPr>
            <w:r w:rsidRPr="009D5618">
              <w:rPr>
                <w:lang w:eastAsia="en-US" w:bidi="en-US"/>
              </w:rPr>
              <w:t>1</w:t>
            </w:r>
          </w:p>
        </w:tc>
        <w:tc>
          <w:tcPr>
            <w:tcW w:w="392" w:type="dxa"/>
            <w:shd w:val="clear" w:color="auto" w:fill="D9D9D9" w:themeFill="background1" w:themeFillShade="D9"/>
          </w:tcPr>
          <w:p w14:paraId="65DC251B" w14:textId="77777777" w:rsidR="00C539E4" w:rsidRPr="009D5618" w:rsidRDefault="00C539E4" w:rsidP="000B254E">
            <w:pPr>
              <w:rPr>
                <w:lang w:eastAsia="en-US" w:bidi="en-US"/>
              </w:rPr>
            </w:pPr>
            <w:r w:rsidRPr="009D5618">
              <w:rPr>
                <w:lang w:eastAsia="en-US" w:bidi="en-US"/>
              </w:rPr>
              <w:t>2</w:t>
            </w:r>
          </w:p>
        </w:tc>
        <w:tc>
          <w:tcPr>
            <w:tcW w:w="393" w:type="dxa"/>
            <w:shd w:val="clear" w:color="auto" w:fill="D9D9D9" w:themeFill="background1" w:themeFillShade="D9"/>
          </w:tcPr>
          <w:p w14:paraId="49886855" w14:textId="77777777" w:rsidR="00C539E4" w:rsidRPr="009D5618" w:rsidRDefault="00C539E4" w:rsidP="000B254E">
            <w:pPr>
              <w:rPr>
                <w:lang w:eastAsia="en-US" w:bidi="en-US"/>
              </w:rPr>
            </w:pPr>
            <w:r w:rsidRPr="009D5618">
              <w:rPr>
                <w:lang w:eastAsia="en-US" w:bidi="en-US"/>
              </w:rPr>
              <w:t>3</w:t>
            </w:r>
          </w:p>
        </w:tc>
        <w:tc>
          <w:tcPr>
            <w:tcW w:w="396" w:type="dxa"/>
            <w:shd w:val="clear" w:color="auto" w:fill="D9D9D9" w:themeFill="background1" w:themeFillShade="D9"/>
          </w:tcPr>
          <w:p w14:paraId="11175175" w14:textId="77777777" w:rsidR="00C539E4" w:rsidRPr="009D5618" w:rsidRDefault="00C539E4" w:rsidP="000B254E">
            <w:pPr>
              <w:rPr>
                <w:lang w:eastAsia="en-US" w:bidi="en-US"/>
              </w:rPr>
            </w:pPr>
            <w:r w:rsidRPr="009D5618">
              <w:rPr>
                <w:lang w:eastAsia="en-US" w:bidi="en-US"/>
              </w:rPr>
              <w:t>4</w:t>
            </w:r>
          </w:p>
        </w:tc>
        <w:tc>
          <w:tcPr>
            <w:tcW w:w="387" w:type="dxa"/>
            <w:shd w:val="clear" w:color="auto" w:fill="D9D9D9" w:themeFill="background1" w:themeFillShade="D9"/>
          </w:tcPr>
          <w:p w14:paraId="469CC168" w14:textId="77777777" w:rsidR="00C539E4" w:rsidRPr="009D5618" w:rsidRDefault="00C539E4" w:rsidP="000B254E">
            <w:pPr>
              <w:rPr>
                <w:lang w:eastAsia="en-US" w:bidi="en-US"/>
              </w:rPr>
            </w:pPr>
            <w:r w:rsidRPr="009D5618">
              <w:rPr>
                <w:lang w:eastAsia="en-US" w:bidi="en-US"/>
              </w:rPr>
              <w:t>1</w:t>
            </w:r>
          </w:p>
        </w:tc>
        <w:tc>
          <w:tcPr>
            <w:tcW w:w="387" w:type="dxa"/>
            <w:shd w:val="clear" w:color="auto" w:fill="D9D9D9" w:themeFill="background1" w:themeFillShade="D9"/>
          </w:tcPr>
          <w:p w14:paraId="06B48CB3" w14:textId="77777777" w:rsidR="00C539E4" w:rsidRPr="009D5618" w:rsidRDefault="00C539E4" w:rsidP="000B254E">
            <w:pPr>
              <w:rPr>
                <w:lang w:eastAsia="en-US" w:bidi="en-US"/>
              </w:rPr>
            </w:pPr>
            <w:r w:rsidRPr="009D5618">
              <w:rPr>
                <w:lang w:eastAsia="en-US" w:bidi="en-US"/>
              </w:rPr>
              <w:t>2</w:t>
            </w:r>
          </w:p>
        </w:tc>
        <w:tc>
          <w:tcPr>
            <w:tcW w:w="387" w:type="dxa"/>
            <w:shd w:val="clear" w:color="auto" w:fill="D9D9D9" w:themeFill="background1" w:themeFillShade="D9"/>
          </w:tcPr>
          <w:p w14:paraId="5786614E" w14:textId="77777777" w:rsidR="00C539E4" w:rsidRPr="009D5618" w:rsidRDefault="00C539E4" w:rsidP="000B254E">
            <w:pPr>
              <w:rPr>
                <w:lang w:eastAsia="en-US" w:bidi="en-US"/>
              </w:rPr>
            </w:pPr>
            <w:r w:rsidRPr="009D5618">
              <w:rPr>
                <w:lang w:eastAsia="en-US" w:bidi="en-US"/>
              </w:rPr>
              <w:t>3</w:t>
            </w:r>
          </w:p>
        </w:tc>
        <w:tc>
          <w:tcPr>
            <w:tcW w:w="389" w:type="dxa"/>
            <w:shd w:val="clear" w:color="auto" w:fill="D9D9D9" w:themeFill="background1" w:themeFillShade="D9"/>
          </w:tcPr>
          <w:p w14:paraId="594FC29A" w14:textId="77777777" w:rsidR="00C539E4" w:rsidRPr="009D5618" w:rsidRDefault="00C539E4" w:rsidP="000B254E">
            <w:pPr>
              <w:rPr>
                <w:lang w:eastAsia="en-US" w:bidi="en-US"/>
              </w:rPr>
            </w:pPr>
            <w:r w:rsidRPr="009D5618">
              <w:rPr>
                <w:lang w:eastAsia="en-US" w:bidi="en-US"/>
              </w:rPr>
              <w:t>4</w:t>
            </w:r>
          </w:p>
        </w:tc>
        <w:tc>
          <w:tcPr>
            <w:tcW w:w="373" w:type="dxa"/>
            <w:shd w:val="clear" w:color="auto" w:fill="D9D9D9" w:themeFill="background1" w:themeFillShade="D9"/>
          </w:tcPr>
          <w:p w14:paraId="63E982E8" w14:textId="77777777" w:rsidR="00C539E4" w:rsidRPr="009D5618" w:rsidRDefault="00C539E4" w:rsidP="000B254E">
            <w:pPr>
              <w:rPr>
                <w:lang w:eastAsia="en-US" w:bidi="en-US"/>
              </w:rPr>
            </w:pPr>
            <w:r w:rsidRPr="009D5618">
              <w:rPr>
                <w:lang w:eastAsia="en-US" w:bidi="en-US"/>
              </w:rPr>
              <w:t>1</w:t>
            </w:r>
          </w:p>
        </w:tc>
        <w:tc>
          <w:tcPr>
            <w:tcW w:w="373" w:type="dxa"/>
            <w:shd w:val="clear" w:color="auto" w:fill="D9D9D9" w:themeFill="background1" w:themeFillShade="D9"/>
          </w:tcPr>
          <w:p w14:paraId="104FECE1" w14:textId="77777777" w:rsidR="00C539E4" w:rsidRPr="009D5618" w:rsidRDefault="00C539E4" w:rsidP="000B254E">
            <w:pPr>
              <w:rPr>
                <w:lang w:eastAsia="en-US" w:bidi="en-US"/>
              </w:rPr>
            </w:pPr>
            <w:r w:rsidRPr="009D5618">
              <w:rPr>
                <w:lang w:eastAsia="en-US" w:bidi="en-US"/>
              </w:rPr>
              <w:t>2</w:t>
            </w:r>
          </w:p>
        </w:tc>
        <w:tc>
          <w:tcPr>
            <w:tcW w:w="373" w:type="dxa"/>
            <w:shd w:val="clear" w:color="auto" w:fill="D9D9D9" w:themeFill="background1" w:themeFillShade="D9"/>
          </w:tcPr>
          <w:p w14:paraId="653F2B1C" w14:textId="77777777" w:rsidR="00C539E4" w:rsidRPr="009D5618" w:rsidRDefault="00C539E4" w:rsidP="000B254E">
            <w:pPr>
              <w:rPr>
                <w:lang w:eastAsia="en-US" w:bidi="en-US"/>
              </w:rPr>
            </w:pPr>
            <w:r w:rsidRPr="009D5618">
              <w:rPr>
                <w:lang w:eastAsia="en-US" w:bidi="en-US"/>
              </w:rPr>
              <w:t>3</w:t>
            </w:r>
          </w:p>
        </w:tc>
        <w:tc>
          <w:tcPr>
            <w:tcW w:w="373" w:type="dxa"/>
            <w:shd w:val="clear" w:color="auto" w:fill="D9D9D9" w:themeFill="background1" w:themeFillShade="D9"/>
          </w:tcPr>
          <w:p w14:paraId="4365B3ED" w14:textId="77777777" w:rsidR="00C539E4" w:rsidRPr="009D5618" w:rsidRDefault="00C539E4" w:rsidP="000B254E">
            <w:pPr>
              <w:rPr>
                <w:lang w:eastAsia="en-US" w:bidi="en-US"/>
              </w:rPr>
            </w:pPr>
            <w:r w:rsidRPr="009D5618">
              <w:rPr>
                <w:lang w:eastAsia="en-US" w:bidi="en-US"/>
              </w:rPr>
              <w:t>4</w:t>
            </w:r>
          </w:p>
        </w:tc>
        <w:tc>
          <w:tcPr>
            <w:tcW w:w="373" w:type="dxa"/>
            <w:shd w:val="clear" w:color="auto" w:fill="D9D9D9" w:themeFill="background1" w:themeFillShade="D9"/>
          </w:tcPr>
          <w:p w14:paraId="2FB47460" w14:textId="77777777" w:rsidR="00C539E4" w:rsidRPr="009D5618" w:rsidRDefault="00C539E4" w:rsidP="000B254E">
            <w:pPr>
              <w:rPr>
                <w:lang w:eastAsia="en-US" w:bidi="en-US"/>
              </w:rPr>
            </w:pPr>
            <w:r w:rsidRPr="009D5618">
              <w:rPr>
                <w:lang w:eastAsia="en-US" w:bidi="en-US"/>
              </w:rPr>
              <w:t>1</w:t>
            </w:r>
          </w:p>
        </w:tc>
        <w:tc>
          <w:tcPr>
            <w:tcW w:w="373" w:type="dxa"/>
            <w:shd w:val="clear" w:color="auto" w:fill="D9D9D9" w:themeFill="background1" w:themeFillShade="D9"/>
          </w:tcPr>
          <w:p w14:paraId="38E14238" w14:textId="77777777" w:rsidR="00C539E4" w:rsidRPr="009D5618" w:rsidRDefault="00C539E4" w:rsidP="000B254E">
            <w:pPr>
              <w:rPr>
                <w:lang w:eastAsia="en-US" w:bidi="en-US"/>
              </w:rPr>
            </w:pPr>
            <w:r w:rsidRPr="009D5618">
              <w:rPr>
                <w:lang w:eastAsia="en-US" w:bidi="en-US"/>
              </w:rPr>
              <w:t>2</w:t>
            </w:r>
          </w:p>
        </w:tc>
        <w:tc>
          <w:tcPr>
            <w:tcW w:w="373" w:type="dxa"/>
            <w:shd w:val="clear" w:color="auto" w:fill="D9D9D9" w:themeFill="background1" w:themeFillShade="D9"/>
          </w:tcPr>
          <w:p w14:paraId="34B632CA" w14:textId="77777777" w:rsidR="00C539E4" w:rsidRPr="009D5618" w:rsidRDefault="00C539E4" w:rsidP="000B254E">
            <w:pPr>
              <w:rPr>
                <w:lang w:eastAsia="en-US" w:bidi="en-US"/>
              </w:rPr>
            </w:pPr>
            <w:r w:rsidRPr="009D5618">
              <w:rPr>
                <w:lang w:eastAsia="en-US" w:bidi="en-US"/>
              </w:rPr>
              <w:t>3</w:t>
            </w:r>
          </w:p>
        </w:tc>
        <w:tc>
          <w:tcPr>
            <w:tcW w:w="373" w:type="dxa"/>
            <w:shd w:val="clear" w:color="auto" w:fill="D9D9D9" w:themeFill="background1" w:themeFillShade="D9"/>
          </w:tcPr>
          <w:p w14:paraId="4CC73E0F" w14:textId="77777777" w:rsidR="00C539E4" w:rsidRPr="009D5618" w:rsidRDefault="00C539E4" w:rsidP="000B254E">
            <w:pPr>
              <w:rPr>
                <w:lang w:eastAsia="en-US" w:bidi="en-US"/>
              </w:rPr>
            </w:pPr>
            <w:r w:rsidRPr="009D5618">
              <w:rPr>
                <w:lang w:eastAsia="en-US" w:bidi="en-US"/>
              </w:rPr>
              <w:t>4</w:t>
            </w:r>
          </w:p>
        </w:tc>
        <w:tc>
          <w:tcPr>
            <w:tcW w:w="373" w:type="dxa"/>
            <w:shd w:val="clear" w:color="auto" w:fill="D9D9D9" w:themeFill="background1" w:themeFillShade="D9"/>
          </w:tcPr>
          <w:p w14:paraId="12A494A7" w14:textId="77777777" w:rsidR="00C539E4" w:rsidRPr="009D5618" w:rsidRDefault="00C539E4" w:rsidP="000B254E">
            <w:pPr>
              <w:rPr>
                <w:lang w:eastAsia="en-US" w:bidi="en-US"/>
              </w:rPr>
            </w:pPr>
            <w:r w:rsidRPr="009D5618">
              <w:rPr>
                <w:lang w:eastAsia="en-US" w:bidi="en-US"/>
              </w:rPr>
              <w:t>1</w:t>
            </w:r>
          </w:p>
        </w:tc>
        <w:tc>
          <w:tcPr>
            <w:tcW w:w="373" w:type="dxa"/>
            <w:shd w:val="clear" w:color="auto" w:fill="D9D9D9" w:themeFill="background1" w:themeFillShade="D9"/>
          </w:tcPr>
          <w:p w14:paraId="4EE77DEB" w14:textId="77777777" w:rsidR="00C539E4" w:rsidRPr="009D5618" w:rsidRDefault="00C539E4" w:rsidP="000B254E">
            <w:pPr>
              <w:rPr>
                <w:lang w:eastAsia="en-US" w:bidi="en-US"/>
              </w:rPr>
            </w:pPr>
            <w:r w:rsidRPr="009D5618">
              <w:rPr>
                <w:lang w:eastAsia="en-US" w:bidi="en-US"/>
              </w:rPr>
              <w:t>2</w:t>
            </w:r>
          </w:p>
        </w:tc>
        <w:tc>
          <w:tcPr>
            <w:tcW w:w="373" w:type="dxa"/>
            <w:shd w:val="clear" w:color="auto" w:fill="D9D9D9" w:themeFill="background1" w:themeFillShade="D9"/>
          </w:tcPr>
          <w:p w14:paraId="21D68381" w14:textId="77777777" w:rsidR="00C539E4" w:rsidRPr="009D5618" w:rsidRDefault="00C539E4" w:rsidP="000B254E">
            <w:pPr>
              <w:rPr>
                <w:lang w:eastAsia="en-US" w:bidi="en-US"/>
              </w:rPr>
            </w:pPr>
            <w:r w:rsidRPr="009D5618">
              <w:rPr>
                <w:lang w:eastAsia="en-US" w:bidi="en-US"/>
              </w:rPr>
              <w:t>3</w:t>
            </w:r>
          </w:p>
        </w:tc>
        <w:tc>
          <w:tcPr>
            <w:tcW w:w="394" w:type="dxa"/>
            <w:shd w:val="clear" w:color="auto" w:fill="D9D9D9" w:themeFill="background1" w:themeFillShade="D9"/>
          </w:tcPr>
          <w:p w14:paraId="3D7FAB41" w14:textId="77777777" w:rsidR="00C539E4" w:rsidRPr="009D5618" w:rsidRDefault="00C539E4" w:rsidP="000B254E">
            <w:pPr>
              <w:rPr>
                <w:lang w:eastAsia="en-US" w:bidi="en-US"/>
              </w:rPr>
            </w:pPr>
            <w:r w:rsidRPr="009D5618">
              <w:rPr>
                <w:lang w:eastAsia="en-US" w:bidi="en-US"/>
              </w:rPr>
              <w:t>4</w:t>
            </w:r>
          </w:p>
        </w:tc>
      </w:tr>
      <w:tr w:rsidR="00C539E4" w:rsidRPr="009D5618" w14:paraId="647011B0" w14:textId="77777777" w:rsidTr="000B254E">
        <w:trPr>
          <w:trHeight w:val="337"/>
        </w:trPr>
        <w:tc>
          <w:tcPr>
            <w:tcW w:w="2228" w:type="dxa"/>
            <w:noWrap/>
            <w:vAlign w:val="center"/>
          </w:tcPr>
          <w:p w14:paraId="6A50A7CC" w14:textId="77777777" w:rsidR="00C539E4" w:rsidRPr="009D5618" w:rsidRDefault="00C539E4" w:rsidP="000B254E">
            <w:pPr>
              <w:rPr>
                <w:lang w:eastAsia="en-US" w:bidi="en-US"/>
              </w:rPr>
            </w:pPr>
            <w:r w:rsidRPr="009D5618">
              <w:rPr>
                <w:lang w:eastAsia="en-US" w:bidi="en-US"/>
              </w:rPr>
              <w:t>Uygulama Planı Hazırlanması</w:t>
            </w:r>
          </w:p>
        </w:tc>
        <w:tc>
          <w:tcPr>
            <w:tcW w:w="392" w:type="dxa"/>
          </w:tcPr>
          <w:p w14:paraId="3342208A"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92" w:type="dxa"/>
          </w:tcPr>
          <w:p w14:paraId="0AE72966"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93" w:type="dxa"/>
          </w:tcPr>
          <w:p w14:paraId="612BEAAC"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96" w:type="dxa"/>
          </w:tcPr>
          <w:p w14:paraId="6CD6A04C" w14:textId="77777777" w:rsidR="00C539E4" w:rsidRPr="009D5618" w:rsidRDefault="00C539E4" w:rsidP="000B254E">
            <w:pPr>
              <w:rPr>
                <w:lang w:eastAsia="en-US" w:bidi="en-US"/>
              </w:rPr>
            </w:pPr>
          </w:p>
        </w:tc>
        <w:tc>
          <w:tcPr>
            <w:tcW w:w="387" w:type="dxa"/>
          </w:tcPr>
          <w:p w14:paraId="00D07F52" w14:textId="77777777" w:rsidR="00C539E4" w:rsidRPr="009D5618" w:rsidRDefault="00C539E4" w:rsidP="000B254E">
            <w:pPr>
              <w:rPr>
                <w:lang w:eastAsia="en-US" w:bidi="en-US"/>
              </w:rPr>
            </w:pPr>
          </w:p>
        </w:tc>
        <w:tc>
          <w:tcPr>
            <w:tcW w:w="387" w:type="dxa"/>
          </w:tcPr>
          <w:p w14:paraId="59B11C11" w14:textId="77777777" w:rsidR="00C539E4" w:rsidRPr="009D5618" w:rsidRDefault="00C539E4" w:rsidP="000B254E">
            <w:pPr>
              <w:rPr>
                <w:lang w:eastAsia="en-US" w:bidi="en-US"/>
              </w:rPr>
            </w:pPr>
          </w:p>
        </w:tc>
        <w:tc>
          <w:tcPr>
            <w:tcW w:w="387" w:type="dxa"/>
          </w:tcPr>
          <w:p w14:paraId="7A8EA99D" w14:textId="77777777" w:rsidR="00C539E4" w:rsidRPr="009D5618" w:rsidRDefault="00C539E4" w:rsidP="000B254E">
            <w:pPr>
              <w:rPr>
                <w:lang w:eastAsia="en-US" w:bidi="en-US"/>
              </w:rPr>
            </w:pPr>
          </w:p>
        </w:tc>
        <w:tc>
          <w:tcPr>
            <w:tcW w:w="389" w:type="dxa"/>
          </w:tcPr>
          <w:p w14:paraId="4E0DF7DA" w14:textId="77777777" w:rsidR="00C539E4" w:rsidRPr="009D5618" w:rsidRDefault="00C539E4" w:rsidP="000B254E">
            <w:pPr>
              <w:rPr>
                <w:lang w:eastAsia="en-US" w:bidi="en-US"/>
              </w:rPr>
            </w:pPr>
          </w:p>
        </w:tc>
        <w:tc>
          <w:tcPr>
            <w:tcW w:w="373" w:type="dxa"/>
          </w:tcPr>
          <w:p w14:paraId="08EA3DF1" w14:textId="77777777" w:rsidR="00C539E4" w:rsidRPr="009D5618" w:rsidRDefault="00C539E4" w:rsidP="000B254E">
            <w:pPr>
              <w:rPr>
                <w:lang w:eastAsia="en-US" w:bidi="en-US"/>
              </w:rPr>
            </w:pPr>
          </w:p>
        </w:tc>
        <w:tc>
          <w:tcPr>
            <w:tcW w:w="373" w:type="dxa"/>
          </w:tcPr>
          <w:p w14:paraId="1D56EE91" w14:textId="77777777" w:rsidR="00C539E4" w:rsidRPr="009D5618" w:rsidRDefault="00C539E4" w:rsidP="000B254E">
            <w:pPr>
              <w:rPr>
                <w:lang w:eastAsia="en-US" w:bidi="en-US"/>
              </w:rPr>
            </w:pPr>
          </w:p>
        </w:tc>
        <w:tc>
          <w:tcPr>
            <w:tcW w:w="373" w:type="dxa"/>
          </w:tcPr>
          <w:p w14:paraId="2B0AE401" w14:textId="77777777" w:rsidR="00C539E4" w:rsidRPr="009D5618" w:rsidRDefault="00C539E4" w:rsidP="000B254E">
            <w:pPr>
              <w:rPr>
                <w:lang w:eastAsia="en-US" w:bidi="en-US"/>
              </w:rPr>
            </w:pPr>
          </w:p>
        </w:tc>
        <w:tc>
          <w:tcPr>
            <w:tcW w:w="373" w:type="dxa"/>
          </w:tcPr>
          <w:p w14:paraId="5BD9BE19" w14:textId="77777777" w:rsidR="00C539E4" w:rsidRPr="009D5618" w:rsidRDefault="00C539E4" w:rsidP="000B254E">
            <w:pPr>
              <w:rPr>
                <w:lang w:eastAsia="en-US" w:bidi="en-US"/>
              </w:rPr>
            </w:pPr>
          </w:p>
        </w:tc>
        <w:tc>
          <w:tcPr>
            <w:tcW w:w="373" w:type="dxa"/>
          </w:tcPr>
          <w:p w14:paraId="4B5EA6B7" w14:textId="77777777" w:rsidR="00C539E4" w:rsidRPr="009D5618" w:rsidRDefault="00C539E4" w:rsidP="000B254E">
            <w:pPr>
              <w:rPr>
                <w:lang w:eastAsia="en-US" w:bidi="en-US"/>
              </w:rPr>
            </w:pPr>
          </w:p>
        </w:tc>
        <w:tc>
          <w:tcPr>
            <w:tcW w:w="373" w:type="dxa"/>
          </w:tcPr>
          <w:p w14:paraId="092E87F6" w14:textId="77777777" w:rsidR="00C539E4" w:rsidRPr="009D5618" w:rsidRDefault="00C539E4" w:rsidP="000B254E">
            <w:pPr>
              <w:rPr>
                <w:lang w:eastAsia="en-US" w:bidi="en-US"/>
              </w:rPr>
            </w:pPr>
          </w:p>
        </w:tc>
        <w:tc>
          <w:tcPr>
            <w:tcW w:w="373" w:type="dxa"/>
          </w:tcPr>
          <w:p w14:paraId="592294CC" w14:textId="77777777" w:rsidR="00C539E4" w:rsidRPr="009D5618" w:rsidRDefault="00C539E4" w:rsidP="000B254E">
            <w:pPr>
              <w:rPr>
                <w:lang w:eastAsia="en-US" w:bidi="en-US"/>
              </w:rPr>
            </w:pPr>
          </w:p>
        </w:tc>
        <w:tc>
          <w:tcPr>
            <w:tcW w:w="373" w:type="dxa"/>
          </w:tcPr>
          <w:p w14:paraId="1EB34B4D" w14:textId="77777777" w:rsidR="00C539E4" w:rsidRPr="009D5618" w:rsidRDefault="00C539E4" w:rsidP="000B254E">
            <w:pPr>
              <w:rPr>
                <w:lang w:eastAsia="en-US" w:bidi="en-US"/>
              </w:rPr>
            </w:pPr>
          </w:p>
        </w:tc>
        <w:tc>
          <w:tcPr>
            <w:tcW w:w="373" w:type="dxa"/>
          </w:tcPr>
          <w:p w14:paraId="5F5C7FBE" w14:textId="77777777" w:rsidR="00C539E4" w:rsidRPr="009D5618" w:rsidRDefault="00C539E4" w:rsidP="000B254E">
            <w:pPr>
              <w:rPr>
                <w:lang w:eastAsia="en-US" w:bidi="en-US"/>
              </w:rPr>
            </w:pPr>
          </w:p>
        </w:tc>
        <w:tc>
          <w:tcPr>
            <w:tcW w:w="373" w:type="dxa"/>
          </w:tcPr>
          <w:p w14:paraId="7A9D93C1" w14:textId="77777777" w:rsidR="00C539E4" w:rsidRPr="009D5618" w:rsidRDefault="00C539E4" w:rsidP="000B254E">
            <w:pPr>
              <w:rPr>
                <w:lang w:eastAsia="en-US" w:bidi="en-US"/>
              </w:rPr>
            </w:pPr>
          </w:p>
        </w:tc>
        <w:tc>
          <w:tcPr>
            <w:tcW w:w="373" w:type="dxa"/>
          </w:tcPr>
          <w:p w14:paraId="0A3A5D5C" w14:textId="77777777" w:rsidR="00C539E4" w:rsidRPr="009D5618" w:rsidRDefault="00C539E4" w:rsidP="000B254E">
            <w:pPr>
              <w:rPr>
                <w:lang w:eastAsia="en-US" w:bidi="en-US"/>
              </w:rPr>
            </w:pPr>
          </w:p>
        </w:tc>
        <w:tc>
          <w:tcPr>
            <w:tcW w:w="394" w:type="dxa"/>
          </w:tcPr>
          <w:p w14:paraId="7C1C4AD7" w14:textId="77777777" w:rsidR="00C539E4" w:rsidRPr="009D5618" w:rsidRDefault="00C539E4" w:rsidP="000B254E">
            <w:pPr>
              <w:rPr>
                <w:lang w:eastAsia="en-US" w:bidi="en-US"/>
              </w:rPr>
            </w:pPr>
          </w:p>
        </w:tc>
      </w:tr>
      <w:tr w:rsidR="00C539E4" w:rsidRPr="009D5618" w14:paraId="7C6AD37C" w14:textId="77777777" w:rsidTr="000B254E">
        <w:trPr>
          <w:trHeight w:val="337"/>
        </w:trPr>
        <w:tc>
          <w:tcPr>
            <w:tcW w:w="2228" w:type="dxa"/>
            <w:noWrap/>
            <w:vAlign w:val="center"/>
          </w:tcPr>
          <w:p w14:paraId="3A63893F" w14:textId="6E477E7A" w:rsidR="00C539E4" w:rsidRPr="009D5618" w:rsidRDefault="00C539E4" w:rsidP="000B254E">
            <w:pPr>
              <w:rPr>
                <w:lang w:eastAsia="en-US" w:bidi="en-US"/>
              </w:rPr>
            </w:pPr>
            <w:r w:rsidRPr="009D5618">
              <w:rPr>
                <w:lang w:eastAsia="en-US" w:bidi="en-US"/>
              </w:rPr>
              <w:t xml:space="preserve">EPDB </w:t>
            </w:r>
            <w:r w:rsidR="008C609D" w:rsidRPr="009D5618">
              <w:rPr>
                <w:lang w:eastAsia="en-US" w:bidi="en-US"/>
              </w:rPr>
              <w:t>O</w:t>
            </w:r>
            <w:r w:rsidRPr="009D5618">
              <w:rPr>
                <w:lang w:eastAsia="en-US" w:bidi="en-US"/>
              </w:rPr>
              <w:t>nayı</w:t>
            </w:r>
          </w:p>
        </w:tc>
        <w:tc>
          <w:tcPr>
            <w:tcW w:w="392" w:type="dxa"/>
          </w:tcPr>
          <w:p w14:paraId="1794F67A" w14:textId="77777777" w:rsidR="00C539E4" w:rsidRPr="009D5618" w:rsidRDefault="00C539E4" w:rsidP="000B254E">
            <w:pPr>
              <w:rPr>
                <w:lang w:eastAsia="en-US" w:bidi="en-US"/>
              </w:rPr>
            </w:pPr>
          </w:p>
        </w:tc>
        <w:tc>
          <w:tcPr>
            <w:tcW w:w="392" w:type="dxa"/>
          </w:tcPr>
          <w:p w14:paraId="48C06FD3" w14:textId="77777777" w:rsidR="00C539E4" w:rsidRPr="009D5618" w:rsidRDefault="00C539E4" w:rsidP="000B254E">
            <w:pPr>
              <w:rPr>
                <w:lang w:eastAsia="en-US" w:bidi="en-US"/>
              </w:rPr>
            </w:pPr>
          </w:p>
        </w:tc>
        <w:tc>
          <w:tcPr>
            <w:tcW w:w="393" w:type="dxa"/>
          </w:tcPr>
          <w:p w14:paraId="198ED2C3" w14:textId="77777777" w:rsidR="00C539E4" w:rsidRPr="009D5618" w:rsidRDefault="00C539E4" w:rsidP="000B254E">
            <w:pPr>
              <w:rPr>
                <w:lang w:eastAsia="en-US" w:bidi="en-US"/>
              </w:rPr>
            </w:pPr>
          </w:p>
        </w:tc>
        <w:tc>
          <w:tcPr>
            <w:tcW w:w="396" w:type="dxa"/>
          </w:tcPr>
          <w:p w14:paraId="173845E7"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87" w:type="dxa"/>
          </w:tcPr>
          <w:p w14:paraId="64DE7832"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87" w:type="dxa"/>
          </w:tcPr>
          <w:p w14:paraId="45B608BB"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87" w:type="dxa"/>
          </w:tcPr>
          <w:p w14:paraId="7379BD5B"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89" w:type="dxa"/>
          </w:tcPr>
          <w:p w14:paraId="20623A95" w14:textId="77777777" w:rsidR="00C539E4" w:rsidRPr="009D5618" w:rsidRDefault="00C539E4" w:rsidP="000B254E">
            <w:pPr>
              <w:rPr>
                <w:lang w:eastAsia="en-US" w:bidi="en-US"/>
              </w:rPr>
            </w:pPr>
          </w:p>
        </w:tc>
        <w:tc>
          <w:tcPr>
            <w:tcW w:w="373" w:type="dxa"/>
          </w:tcPr>
          <w:p w14:paraId="736E169B" w14:textId="77777777" w:rsidR="00C539E4" w:rsidRPr="009D5618" w:rsidRDefault="00C539E4" w:rsidP="000B254E">
            <w:pPr>
              <w:rPr>
                <w:lang w:eastAsia="en-US" w:bidi="en-US"/>
              </w:rPr>
            </w:pPr>
          </w:p>
        </w:tc>
        <w:tc>
          <w:tcPr>
            <w:tcW w:w="373" w:type="dxa"/>
          </w:tcPr>
          <w:p w14:paraId="61662627" w14:textId="77777777" w:rsidR="00C539E4" w:rsidRPr="009D5618" w:rsidRDefault="00C539E4" w:rsidP="000B254E">
            <w:pPr>
              <w:rPr>
                <w:lang w:eastAsia="en-US" w:bidi="en-US"/>
              </w:rPr>
            </w:pPr>
          </w:p>
        </w:tc>
        <w:tc>
          <w:tcPr>
            <w:tcW w:w="373" w:type="dxa"/>
          </w:tcPr>
          <w:p w14:paraId="26D28B19" w14:textId="77777777" w:rsidR="00C539E4" w:rsidRPr="009D5618" w:rsidRDefault="00C539E4" w:rsidP="000B254E">
            <w:pPr>
              <w:rPr>
                <w:lang w:eastAsia="en-US" w:bidi="en-US"/>
              </w:rPr>
            </w:pPr>
          </w:p>
        </w:tc>
        <w:tc>
          <w:tcPr>
            <w:tcW w:w="373" w:type="dxa"/>
          </w:tcPr>
          <w:p w14:paraId="762F0B41" w14:textId="77777777" w:rsidR="00C539E4" w:rsidRPr="009D5618" w:rsidRDefault="00C539E4" w:rsidP="000B254E">
            <w:pPr>
              <w:rPr>
                <w:lang w:eastAsia="en-US" w:bidi="en-US"/>
              </w:rPr>
            </w:pPr>
          </w:p>
        </w:tc>
        <w:tc>
          <w:tcPr>
            <w:tcW w:w="373" w:type="dxa"/>
          </w:tcPr>
          <w:p w14:paraId="05CFC044" w14:textId="77777777" w:rsidR="00C539E4" w:rsidRPr="009D5618" w:rsidRDefault="00C539E4" w:rsidP="000B254E">
            <w:pPr>
              <w:rPr>
                <w:lang w:eastAsia="en-US" w:bidi="en-US"/>
              </w:rPr>
            </w:pPr>
          </w:p>
        </w:tc>
        <w:tc>
          <w:tcPr>
            <w:tcW w:w="373" w:type="dxa"/>
          </w:tcPr>
          <w:p w14:paraId="0E0FA9BA" w14:textId="77777777" w:rsidR="00C539E4" w:rsidRPr="009D5618" w:rsidRDefault="00C539E4" w:rsidP="000B254E">
            <w:pPr>
              <w:rPr>
                <w:lang w:eastAsia="en-US" w:bidi="en-US"/>
              </w:rPr>
            </w:pPr>
          </w:p>
        </w:tc>
        <w:tc>
          <w:tcPr>
            <w:tcW w:w="373" w:type="dxa"/>
          </w:tcPr>
          <w:p w14:paraId="09EF00D1" w14:textId="77777777" w:rsidR="00C539E4" w:rsidRPr="009D5618" w:rsidRDefault="00C539E4" w:rsidP="000B254E">
            <w:pPr>
              <w:rPr>
                <w:lang w:eastAsia="en-US" w:bidi="en-US"/>
              </w:rPr>
            </w:pPr>
          </w:p>
        </w:tc>
        <w:tc>
          <w:tcPr>
            <w:tcW w:w="373" w:type="dxa"/>
          </w:tcPr>
          <w:p w14:paraId="30FF06E7" w14:textId="77777777" w:rsidR="00C539E4" w:rsidRPr="009D5618" w:rsidRDefault="00C539E4" w:rsidP="000B254E">
            <w:pPr>
              <w:rPr>
                <w:lang w:eastAsia="en-US" w:bidi="en-US"/>
              </w:rPr>
            </w:pPr>
          </w:p>
        </w:tc>
        <w:tc>
          <w:tcPr>
            <w:tcW w:w="373" w:type="dxa"/>
          </w:tcPr>
          <w:p w14:paraId="42B88F81" w14:textId="77777777" w:rsidR="00C539E4" w:rsidRPr="009D5618" w:rsidRDefault="00C539E4" w:rsidP="000B254E">
            <w:pPr>
              <w:rPr>
                <w:lang w:eastAsia="en-US" w:bidi="en-US"/>
              </w:rPr>
            </w:pPr>
          </w:p>
        </w:tc>
        <w:tc>
          <w:tcPr>
            <w:tcW w:w="373" w:type="dxa"/>
          </w:tcPr>
          <w:p w14:paraId="3D661B8F" w14:textId="77777777" w:rsidR="00C539E4" w:rsidRPr="009D5618" w:rsidRDefault="00C539E4" w:rsidP="000B254E">
            <w:pPr>
              <w:rPr>
                <w:lang w:eastAsia="en-US" w:bidi="en-US"/>
              </w:rPr>
            </w:pPr>
          </w:p>
        </w:tc>
        <w:tc>
          <w:tcPr>
            <w:tcW w:w="373" w:type="dxa"/>
          </w:tcPr>
          <w:p w14:paraId="113C12AC" w14:textId="77777777" w:rsidR="00C539E4" w:rsidRPr="009D5618" w:rsidRDefault="00C539E4" w:rsidP="000B254E">
            <w:pPr>
              <w:rPr>
                <w:lang w:eastAsia="en-US" w:bidi="en-US"/>
              </w:rPr>
            </w:pPr>
          </w:p>
        </w:tc>
        <w:tc>
          <w:tcPr>
            <w:tcW w:w="394" w:type="dxa"/>
          </w:tcPr>
          <w:p w14:paraId="48A4FC2B" w14:textId="77777777" w:rsidR="00C539E4" w:rsidRPr="009D5618" w:rsidRDefault="00C539E4" w:rsidP="000B254E">
            <w:pPr>
              <w:rPr>
                <w:lang w:eastAsia="en-US" w:bidi="en-US"/>
              </w:rPr>
            </w:pPr>
          </w:p>
        </w:tc>
      </w:tr>
      <w:tr w:rsidR="00C539E4" w:rsidRPr="009D5618" w14:paraId="371F1834" w14:textId="77777777" w:rsidTr="000B254E">
        <w:trPr>
          <w:trHeight w:val="337"/>
        </w:trPr>
        <w:tc>
          <w:tcPr>
            <w:tcW w:w="2228" w:type="dxa"/>
            <w:noWrap/>
            <w:vAlign w:val="center"/>
          </w:tcPr>
          <w:p w14:paraId="29404265" w14:textId="77777777" w:rsidR="00C539E4" w:rsidRPr="009D5618" w:rsidRDefault="00C539E4" w:rsidP="000B254E">
            <w:pPr>
              <w:rPr>
                <w:color w:val="000000"/>
                <w:lang w:eastAsia="en-US" w:bidi="en-US"/>
              </w:rPr>
            </w:pPr>
            <w:r w:rsidRPr="009D5618">
              <w:rPr>
                <w:color w:val="000000"/>
                <w:lang w:eastAsia="en-US" w:bidi="en-US"/>
              </w:rPr>
              <w:t>İlan ve Başvuru</w:t>
            </w:r>
          </w:p>
        </w:tc>
        <w:tc>
          <w:tcPr>
            <w:tcW w:w="392" w:type="dxa"/>
          </w:tcPr>
          <w:p w14:paraId="213FEA65" w14:textId="77777777" w:rsidR="00C539E4" w:rsidRPr="009D5618" w:rsidRDefault="00C539E4" w:rsidP="000B254E">
            <w:pPr>
              <w:rPr>
                <w:color w:val="000000"/>
                <w:lang w:eastAsia="en-US" w:bidi="en-US"/>
              </w:rPr>
            </w:pPr>
          </w:p>
        </w:tc>
        <w:tc>
          <w:tcPr>
            <w:tcW w:w="392" w:type="dxa"/>
          </w:tcPr>
          <w:p w14:paraId="2C0FE608" w14:textId="77777777" w:rsidR="00C539E4" w:rsidRPr="009D5618" w:rsidRDefault="00C539E4" w:rsidP="000B254E">
            <w:pPr>
              <w:rPr>
                <w:color w:val="000000"/>
                <w:lang w:eastAsia="en-US" w:bidi="en-US"/>
              </w:rPr>
            </w:pPr>
          </w:p>
        </w:tc>
        <w:tc>
          <w:tcPr>
            <w:tcW w:w="393" w:type="dxa"/>
          </w:tcPr>
          <w:p w14:paraId="78F8835D" w14:textId="77777777" w:rsidR="00C539E4" w:rsidRPr="009D5618" w:rsidRDefault="00C539E4" w:rsidP="000B254E">
            <w:pPr>
              <w:rPr>
                <w:color w:val="000000"/>
                <w:lang w:eastAsia="en-US" w:bidi="en-US"/>
              </w:rPr>
            </w:pPr>
          </w:p>
        </w:tc>
        <w:tc>
          <w:tcPr>
            <w:tcW w:w="396" w:type="dxa"/>
          </w:tcPr>
          <w:p w14:paraId="70D48B68" w14:textId="77777777" w:rsidR="00C539E4" w:rsidRPr="009D5618" w:rsidRDefault="00C539E4" w:rsidP="000B254E">
            <w:pPr>
              <w:rPr>
                <w:color w:val="000000"/>
                <w:lang w:eastAsia="en-US" w:bidi="en-US"/>
              </w:rPr>
            </w:pPr>
          </w:p>
        </w:tc>
        <w:tc>
          <w:tcPr>
            <w:tcW w:w="387" w:type="dxa"/>
          </w:tcPr>
          <w:p w14:paraId="24F5021B" w14:textId="77777777" w:rsidR="00C539E4" w:rsidRPr="009D5618" w:rsidRDefault="00C539E4" w:rsidP="000B254E">
            <w:pPr>
              <w:rPr>
                <w:color w:val="000000"/>
                <w:lang w:eastAsia="en-US" w:bidi="en-US"/>
              </w:rPr>
            </w:pPr>
          </w:p>
        </w:tc>
        <w:tc>
          <w:tcPr>
            <w:tcW w:w="387" w:type="dxa"/>
          </w:tcPr>
          <w:p w14:paraId="665E79E2" w14:textId="77777777" w:rsidR="00C539E4" w:rsidRPr="009D5618" w:rsidRDefault="00C539E4" w:rsidP="000B254E">
            <w:pPr>
              <w:rPr>
                <w:color w:val="000000"/>
                <w:lang w:eastAsia="en-US" w:bidi="en-US"/>
              </w:rPr>
            </w:pPr>
          </w:p>
        </w:tc>
        <w:tc>
          <w:tcPr>
            <w:tcW w:w="387" w:type="dxa"/>
          </w:tcPr>
          <w:p w14:paraId="5176B628" w14:textId="77777777" w:rsidR="00C539E4" w:rsidRPr="009D5618" w:rsidRDefault="00C539E4" w:rsidP="000B254E">
            <w:pPr>
              <w:rPr>
                <w:color w:val="000000"/>
                <w:lang w:eastAsia="en-US" w:bidi="en-US"/>
              </w:rPr>
            </w:pPr>
          </w:p>
        </w:tc>
        <w:tc>
          <w:tcPr>
            <w:tcW w:w="389" w:type="dxa"/>
          </w:tcPr>
          <w:p w14:paraId="5236FB51" w14:textId="77777777" w:rsidR="00C539E4" w:rsidRPr="009D5618" w:rsidRDefault="00C539E4" w:rsidP="000B254E">
            <w:pPr>
              <w:rPr>
                <w:color w:val="000000"/>
                <w:lang w:eastAsia="en-US" w:bidi="en-US"/>
              </w:rPr>
            </w:pPr>
            <w:proofErr w:type="gramStart"/>
            <w:r w:rsidRPr="009D5618">
              <w:rPr>
                <w:color w:val="000000"/>
                <w:lang w:eastAsia="en-US" w:bidi="en-US"/>
              </w:rPr>
              <w:t>x</w:t>
            </w:r>
            <w:proofErr w:type="gramEnd"/>
          </w:p>
        </w:tc>
        <w:tc>
          <w:tcPr>
            <w:tcW w:w="373" w:type="dxa"/>
          </w:tcPr>
          <w:p w14:paraId="225423A6" w14:textId="77777777" w:rsidR="00C539E4" w:rsidRPr="009D5618" w:rsidRDefault="00C539E4" w:rsidP="000B254E">
            <w:pPr>
              <w:rPr>
                <w:color w:val="000000"/>
                <w:lang w:eastAsia="en-US" w:bidi="en-US"/>
              </w:rPr>
            </w:pPr>
            <w:proofErr w:type="gramStart"/>
            <w:r w:rsidRPr="009D5618">
              <w:rPr>
                <w:color w:val="000000"/>
                <w:lang w:eastAsia="en-US" w:bidi="en-US"/>
              </w:rPr>
              <w:t>x</w:t>
            </w:r>
            <w:proofErr w:type="gramEnd"/>
          </w:p>
        </w:tc>
        <w:tc>
          <w:tcPr>
            <w:tcW w:w="373" w:type="dxa"/>
          </w:tcPr>
          <w:p w14:paraId="10E86D40" w14:textId="77777777" w:rsidR="00C539E4" w:rsidRPr="009D5618" w:rsidRDefault="00C539E4" w:rsidP="000B254E">
            <w:pPr>
              <w:rPr>
                <w:color w:val="000000"/>
                <w:lang w:eastAsia="en-US" w:bidi="en-US"/>
              </w:rPr>
            </w:pPr>
            <w:proofErr w:type="gramStart"/>
            <w:r w:rsidRPr="009D5618">
              <w:rPr>
                <w:color w:val="000000"/>
                <w:lang w:eastAsia="en-US" w:bidi="en-US"/>
              </w:rPr>
              <w:t>x</w:t>
            </w:r>
            <w:proofErr w:type="gramEnd"/>
          </w:p>
        </w:tc>
        <w:tc>
          <w:tcPr>
            <w:tcW w:w="373" w:type="dxa"/>
          </w:tcPr>
          <w:p w14:paraId="3FB3F0D7" w14:textId="77777777" w:rsidR="00C539E4" w:rsidRPr="009D5618" w:rsidRDefault="00C539E4" w:rsidP="000B254E">
            <w:pPr>
              <w:rPr>
                <w:color w:val="000000"/>
                <w:lang w:eastAsia="en-US" w:bidi="en-US"/>
              </w:rPr>
            </w:pPr>
          </w:p>
        </w:tc>
        <w:tc>
          <w:tcPr>
            <w:tcW w:w="373" w:type="dxa"/>
          </w:tcPr>
          <w:p w14:paraId="752B319B" w14:textId="77777777" w:rsidR="00C539E4" w:rsidRPr="009D5618" w:rsidRDefault="00C539E4" w:rsidP="000B254E">
            <w:pPr>
              <w:rPr>
                <w:color w:val="000000"/>
                <w:lang w:eastAsia="en-US" w:bidi="en-US"/>
              </w:rPr>
            </w:pPr>
          </w:p>
        </w:tc>
        <w:tc>
          <w:tcPr>
            <w:tcW w:w="373" w:type="dxa"/>
          </w:tcPr>
          <w:p w14:paraId="151B0EC8" w14:textId="77777777" w:rsidR="00C539E4" w:rsidRPr="009D5618" w:rsidRDefault="00C539E4" w:rsidP="000B254E">
            <w:pPr>
              <w:rPr>
                <w:color w:val="000000"/>
                <w:lang w:eastAsia="en-US" w:bidi="en-US"/>
              </w:rPr>
            </w:pPr>
          </w:p>
        </w:tc>
        <w:tc>
          <w:tcPr>
            <w:tcW w:w="373" w:type="dxa"/>
          </w:tcPr>
          <w:p w14:paraId="4A12D1B7" w14:textId="77777777" w:rsidR="00C539E4" w:rsidRPr="009D5618" w:rsidRDefault="00C539E4" w:rsidP="000B254E">
            <w:pPr>
              <w:rPr>
                <w:color w:val="000000"/>
                <w:lang w:eastAsia="en-US" w:bidi="en-US"/>
              </w:rPr>
            </w:pPr>
          </w:p>
        </w:tc>
        <w:tc>
          <w:tcPr>
            <w:tcW w:w="373" w:type="dxa"/>
          </w:tcPr>
          <w:p w14:paraId="4F04491F" w14:textId="77777777" w:rsidR="00C539E4" w:rsidRPr="009D5618" w:rsidRDefault="00C539E4" w:rsidP="000B254E">
            <w:pPr>
              <w:rPr>
                <w:color w:val="000000"/>
                <w:lang w:eastAsia="en-US" w:bidi="en-US"/>
              </w:rPr>
            </w:pPr>
          </w:p>
        </w:tc>
        <w:tc>
          <w:tcPr>
            <w:tcW w:w="373" w:type="dxa"/>
          </w:tcPr>
          <w:p w14:paraId="72761CD3" w14:textId="77777777" w:rsidR="00C539E4" w:rsidRPr="009D5618" w:rsidRDefault="00C539E4" w:rsidP="000B254E">
            <w:pPr>
              <w:rPr>
                <w:color w:val="000000"/>
                <w:lang w:eastAsia="en-US" w:bidi="en-US"/>
              </w:rPr>
            </w:pPr>
          </w:p>
        </w:tc>
        <w:tc>
          <w:tcPr>
            <w:tcW w:w="373" w:type="dxa"/>
          </w:tcPr>
          <w:p w14:paraId="383CC071" w14:textId="77777777" w:rsidR="00C539E4" w:rsidRPr="009D5618" w:rsidRDefault="00C539E4" w:rsidP="000B254E">
            <w:pPr>
              <w:rPr>
                <w:color w:val="000000"/>
                <w:lang w:eastAsia="en-US" w:bidi="en-US"/>
              </w:rPr>
            </w:pPr>
          </w:p>
        </w:tc>
        <w:tc>
          <w:tcPr>
            <w:tcW w:w="373" w:type="dxa"/>
          </w:tcPr>
          <w:p w14:paraId="0DAF7736" w14:textId="77777777" w:rsidR="00C539E4" w:rsidRPr="009D5618" w:rsidRDefault="00C539E4" w:rsidP="000B254E">
            <w:pPr>
              <w:rPr>
                <w:color w:val="000000"/>
                <w:lang w:eastAsia="en-US" w:bidi="en-US"/>
              </w:rPr>
            </w:pPr>
          </w:p>
        </w:tc>
        <w:tc>
          <w:tcPr>
            <w:tcW w:w="373" w:type="dxa"/>
          </w:tcPr>
          <w:p w14:paraId="1F7D0306" w14:textId="77777777" w:rsidR="00C539E4" w:rsidRPr="009D5618" w:rsidRDefault="00C539E4" w:rsidP="000B254E">
            <w:pPr>
              <w:rPr>
                <w:color w:val="000000"/>
                <w:lang w:eastAsia="en-US" w:bidi="en-US"/>
              </w:rPr>
            </w:pPr>
          </w:p>
        </w:tc>
        <w:tc>
          <w:tcPr>
            <w:tcW w:w="394" w:type="dxa"/>
          </w:tcPr>
          <w:p w14:paraId="19E9BDB2" w14:textId="77777777" w:rsidR="00C539E4" w:rsidRPr="009D5618" w:rsidRDefault="00C539E4" w:rsidP="000B254E">
            <w:pPr>
              <w:rPr>
                <w:color w:val="000000"/>
                <w:lang w:eastAsia="en-US" w:bidi="en-US"/>
              </w:rPr>
            </w:pPr>
          </w:p>
        </w:tc>
      </w:tr>
      <w:tr w:rsidR="00C539E4" w:rsidRPr="009D5618" w14:paraId="1216509B" w14:textId="77777777" w:rsidTr="000B254E">
        <w:trPr>
          <w:trHeight w:val="337"/>
        </w:trPr>
        <w:tc>
          <w:tcPr>
            <w:tcW w:w="2228" w:type="dxa"/>
            <w:noWrap/>
            <w:vAlign w:val="center"/>
          </w:tcPr>
          <w:p w14:paraId="3EF041C1" w14:textId="77777777" w:rsidR="00C539E4" w:rsidRPr="009D5618" w:rsidRDefault="00C539E4" w:rsidP="000B254E">
            <w:pPr>
              <w:rPr>
                <w:lang w:eastAsia="en-US" w:bidi="en-US"/>
              </w:rPr>
            </w:pPr>
            <w:r w:rsidRPr="009D5618">
              <w:rPr>
                <w:lang w:eastAsia="en-US" w:bidi="en-US"/>
              </w:rPr>
              <w:t>ÇDE Değerlendirme</w:t>
            </w:r>
          </w:p>
        </w:tc>
        <w:tc>
          <w:tcPr>
            <w:tcW w:w="392" w:type="dxa"/>
          </w:tcPr>
          <w:p w14:paraId="2217722A" w14:textId="77777777" w:rsidR="00C539E4" w:rsidRPr="009D5618" w:rsidRDefault="00C539E4" w:rsidP="000B254E">
            <w:pPr>
              <w:rPr>
                <w:lang w:eastAsia="en-US" w:bidi="en-US"/>
              </w:rPr>
            </w:pPr>
          </w:p>
        </w:tc>
        <w:tc>
          <w:tcPr>
            <w:tcW w:w="392" w:type="dxa"/>
          </w:tcPr>
          <w:p w14:paraId="7883820E" w14:textId="77777777" w:rsidR="00C539E4" w:rsidRPr="009D5618" w:rsidRDefault="00C539E4" w:rsidP="000B254E">
            <w:pPr>
              <w:rPr>
                <w:lang w:eastAsia="en-US" w:bidi="en-US"/>
              </w:rPr>
            </w:pPr>
          </w:p>
        </w:tc>
        <w:tc>
          <w:tcPr>
            <w:tcW w:w="393" w:type="dxa"/>
          </w:tcPr>
          <w:p w14:paraId="68215A41" w14:textId="77777777" w:rsidR="00C539E4" w:rsidRPr="009D5618" w:rsidRDefault="00C539E4" w:rsidP="000B254E">
            <w:pPr>
              <w:rPr>
                <w:lang w:eastAsia="en-US" w:bidi="en-US"/>
              </w:rPr>
            </w:pPr>
          </w:p>
        </w:tc>
        <w:tc>
          <w:tcPr>
            <w:tcW w:w="396" w:type="dxa"/>
          </w:tcPr>
          <w:p w14:paraId="62906387" w14:textId="77777777" w:rsidR="00C539E4" w:rsidRPr="009D5618" w:rsidRDefault="00C539E4" w:rsidP="000B254E">
            <w:pPr>
              <w:rPr>
                <w:lang w:eastAsia="en-US" w:bidi="en-US"/>
              </w:rPr>
            </w:pPr>
          </w:p>
        </w:tc>
        <w:tc>
          <w:tcPr>
            <w:tcW w:w="387" w:type="dxa"/>
          </w:tcPr>
          <w:p w14:paraId="58470BCE" w14:textId="77777777" w:rsidR="00C539E4" w:rsidRPr="009D5618" w:rsidRDefault="00C539E4" w:rsidP="000B254E">
            <w:pPr>
              <w:rPr>
                <w:lang w:eastAsia="en-US" w:bidi="en-US"/>
              </w:rPr>
            </w:pPr>
          </w:p>
        </w:tc>
        <w:tc>
          <w:tcPr>
            <w:tcW w:w="387" w:type="dxa"/>
          </w:tcPr>
          <w:p w14:paraId="389CCEE7" w14:textId="77777777" w:rsidR="00C539E4" w:rsidRPr="009D5618" w:rsidRDefault="00C539E4" w:rsidP="000B254E">
            <w:pPr>
              <w:rPr>
                <w:lang w:eastAsia="en-US" w:bidi="en-US"/>
              </w:rPr>
            </w:pPr>
          </w:p>
        </w:tc>
        <w:tc>
          <w:tcPr>
            <w:tcW w:w="387" w:type="dxa"/>
          </w:tcPr>
          <w:p w14:paraId="72BA516D" w14:textId="77777777" w:rsidR="00C539E4" w:rsidRPr="009D5618" w:rsidRDefault="00C539E4" w:rsidP="000B254E">
            <w:pPr>
              <w:rPr>
                <w:lang w:eastAsia="en-US" w:bidi="en-US"/>
              </w:rPr>
            </w:pPr>
          </w:p>
        </w:tc>
        <w:tc>
          <w:tcPr>
            <w:tcW w:w="389" w:type="dxa"/>
          </w:tcPr>
          <w:p w14:paraId="70D2B6CF" w14:textId="77777777" w:rsidR="00C539E4" w:rsidRPr="009D5618" w:rsidRDefault="00C539E4" w:rsidP="000B254E">
            <w:pPr>
              <w:rPr>
                <w:lang w:eastAsia="en-US" w:bidi="en-US"/>
              </w:rPr>
            </w:pPr>
          </w:p>
        </w:tc>
        <w:tc>
          <w:tcPr>
            <w:tcW w:w="373" w:type="dxa"/>
          </w:tcPr>
          <w:p w14:paraId="5EBC18E9" w14:textId="77777777" w:rsidR="00C539E4" w:rsidRPr="009D5618" w:rsidRDefault="00C539E4" w:rsidP="000B254E">
            <w:pPr>
              <w:rPr>
                <w:lang w:eastAsia="en-US" w:bidi="en-US"/>
              </w:rPr>
            </w:pPr>
          </w:p>
        </w:tc>
        <w:tc>
          <w:tcPr>
            <w:tcW w:w="373" w:type="dxa"/>
          </w:tcPr>
          <w:p w14:paraId="71148A45" w14:textId="47CC030F" w:rsidR="00C539E4" w:rsidRPr="009D5618" w:rsidRDefault="008C609D" w:rsidP="000B254E">
            <w:pPr>
              <w:rPr>
                <w:lang w:eastAsia="en-US" w:bidi="en-US"/>
              </w:rPr>
            </w:pPr>
            <w:proofErr w:type="gramStart"/>
            <w:r w:rsidRPr="009D5618">
              <w:rPr>
                <w:lang w:eastAsia="en-US" w:bidi="en-US"/>
              </w:rPr>
              <w:t>x</w:t>
            </w:r>
            <w:proofErr w:type="gramEnd"/>
          </w:p>
        </w:tc>
        <w:tc>
          <w:tcPr>
            <w:tcW w:w="373" w:type="dxa"/>
          </w:tcPr>
          <w:p w14:paraId="3C095AEC"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73" w:type="dxa"/>
          </w:tcPr>
          <w:p w14:paraId="4DF1F244"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73" w:type="dxa"/>
          </w:tcPr>
          <w:p w14:paraId="55E7EF12" w14:textId="77777777" w:rsidR="00C539E4" w:rsidRPr="009D5618" w:rsidRDefault="00C539E4" w:rsidP="000B254E">
            <w:pPr>
              <w:rPr>
                <w:lang w:eastAsia="en-US" w:bidi="en-US"/>
              </w:rPr>
            </w:pPr>
          </w:p>
        </w:tc>
        <w:tc>
          <w:tcPr>
            <w:tcW w:w="373" w:type="dxa"/>
          </w:tcPr>
          <w:p w14:paraId="3DCB739C" w14:textId="77777777" w:rsidR="00C539E4" w:rsidRPr="009D5618" w:rsidRDefault="00C539E4" w:rsidP="000B254E">
            <w:pPr>
              <w:rPr>
                <w:lang w:eastAsia="en-US" w:bidi="en-US"/>
              </w:rPr>
            </w:pPr>
          </w:p>
        </w:tc>
        <w:tc>
          <w:tcPr>
            <w:tcW w:w="373" w:type="dxa"/>
          </w:tcPr>
          <w:p w14:paraId="411EFAFE" w14:textId="77777777" w:rsidR="00C539E4" w:rsidRPr="009D5618" w:rsidRDefault="00C539E4" w:rsidP="000B254E">
            <w:pPr>
              <w:rPr>
                <w:lang w:eastAsia="en-US" w:bidi="en-US"/>
              </w:rPr>
            </w:pPr>
          </w:p>
        </w:tc>
        <w:tc>
          <w:tcPr>
            <w:tcW w:w="373" w:type="dxa"/>
          </w:tcPr>
          <w:p w14:paraId="5C8FBB83" w14:textId="77777777" w:rsidR="00C539E4" w:rsidRPr="009D5618" w:rsidRDefault="00C539E4" w:rsidP="000B254E">
            <w:pPr>
              <w:rPr>
                <w:lang w:eastAsia="en-US" w:bidi="en-US"/>
              </w:rPr>
            </w:pPr>
          </w:p>
        </w:tc>
        <w:tc>
          <w:tcPr>
            <w:tcW w:w="373" w:type="dxa"/>
          </w:tcPr>
          <w:p w14:paraId="1119773F" w14:textId="77777777" w:rsidR="00C539E4" w:rsidRPr="009D5618" w:rsidRDefault="00C539E4" w:rsidP="000B254E">
            <w:pPr>
              <w:rPr>
                <w:lang w:eastAsia="en-US" w:bidi="en-US"/>
              </w:rPr>
            </w:pPr>
          </w:p>
        </w:tc>
        <w:tc>
          <w:tcPr>
            <w:tcW w:w="373" w:type="dxa"/>
          </w:tcPr>
          <w:p w14:paraId="19005985" w14:textId="77777777" w:rsidR="00C539E4" w:rsidRPr="009D5618" w:rsidRDefault="00C539E4" w:rsidP="000B254E">
            <w:pPr>
              <w:rPr>
                <w:lang w:eastAsia="en-US" w:bidi="en-US"/>
              </w:rPr>
            </w:pPr>
          </w:p>
        </w:tc>
        <w:tc>
          <w:tcPr>
            <w:tcW w:w="373" w:type="dxa"/>
          </w:tcPr>
          <w:p w14:paraId="3D770E8B" w14:textId="77777777" w:rsidR="00C539E4" w:rsidRPr="009D5618" w:rsidRDefault="00C539E4" w:rsidP="000B254E">
            <w:pPr>
              <w:rPr>
                <w:lang w:eastAsia="en-US" w:bidi="en-US"/>
              </w:rPr>
            </w:pPr>
          </w:p>
        </w:tc>
        <w:tc>
          <w:tcPr>
            <w:tcW w:w="394" w:type="dxa"/>
          </w:tcPr>
          <w:p w14:paraId="1B75D26D" w14:textId="77777777" w:rsidR="00C539E4" w:rsidRPr="009D5618" w:rsidRDefault="00C539E4" w:rsidP="000B254E">
            <w:pPr>
              <w:rPr>
                <w:lang w:eastAsia="en-US" w:bidi="en-US"/>
              </w:rPr>
            </w:pPr>
          </w:p>
        </w:tc>
      </w:tr>
      <w:tr w:rsidR="00C539E4" w:rsidRPr="009D5618" w14:paraId="3597D0DE" w14:textId="77777777" w:rsidTr="000B254E">
        <w:trPr>
          <w:trHeight w:val="337"/>
        </w:trPr>
        <w:tc>
          <w:tcPr>
            <w:tcW w:w="2228" w:type="dxa"/>
            <w:noWrap/>
            <w:vAlign w:val="center"/>
          </w:tcPr>
          <w:p w14:paraId="7D1EF5D7" w14:textId="77777777" w:rsidR="00C539E4" w:rsidRPr="009D5618" w:rsidRDefault="00C539E4" w:rsidP="000B254E">
            <w:pPr>
              <w:rPr>
                <w:lang w:eastAsia="en-US" w:bidi="en-US"/>
              </w:rPr>
            </w:pPr>
            <w:r w:rsidRPr="009D5618">
              <w:rPr>
                <w:lang w:eastAsia="en-US" w:bidi="en-US"/>
              </w:rPr>
              <w:t>İPDK Değerlendirme</w:t>
            </w:r>
          </w:p>
        </w:tc>
        <w:tc>
          <w:tcPr>
            <w:tcW w:w="392" w:type="dxa"/>
          </w:tcPr>
          <w:p w14:paraId="27CA2767" w14:textId="77777777" w:rsidR="00C539E4" w:rsidRPr="009D5618" w:rsidRDefault="00C539E4" w:rsidP="000B254E">
            <w:pPr>
              <w:rPr>
                <w:lang w:eastAsia="en-US" w:bidi="en-US"/>
              </w:rPr>
            </w:pPr>
          </w:p>
        </w:tc>
        <w:tc>
          <w:tcPr>
            <w:tcW w:w="392" w:type="dxa"/>
          </w:tcPr>
          <w:p w14:paraId="11565C48" w14:textId="77777777" w:rsidR="00C539E4" w:rsidRPr="009D5618" w:rsidRDefault="00C539E4" w:rsidP="000B254E">
            <w:pPr>
              <w:rPr>
                <w:lang w:eastAsia="en-US" w:bidi="en-US"/>
              </w:rPr>
            </w:pPr>
          </w:p>
        </w:tc>
        <w:tc>
          <w:tcPr>
            <w:tcW w:w="393" w:type="dxa"/>
          </w:tcPr>
          <w:p w14:paraId="391F0309" w14:textId="77777777" w:rsidR="00C539E4" w:rsidRPr="009D5618" w:rsidRDefault="00C539E4" w:rsidP="000B254E">
            <w:pPr>
              <w:rPr>
                <w:lang w:eastAsia="en-US" w:bidi="en-US"/>
              </w:rPr>
            </w:pPr>
          </w:p>
        </w:tc>
        <w:tc>
          <w:tcPr>
            <w:tcW w:w="396" w:type="dxa"/>
          </w:tcPr>
          <w:p w14:paraId="75C431AE" w14:textId="77777777" w:rsidR="00C539E4" w:rsidRPr="009D5618" w:rsidRDefault="00C539E4" w:rsidP="000B254E">
            <w:pPr>
              <w:rPr>
                <w:lang w:eastAsia="en-US" w:bidi="en-US"/>
              </w:rPr>
            </w:pPr>
          </w:p>
        </w:tc>
        <w:tc>
          <w:tcPr>
            <w:tcW w:w="387" w:type="dxa"/>
          </w:tcPr>
          <w:p w14:paraId="02B2D002" w14:textId="77777777" w:rsidR="00C539E4" w:rsidRPr="009D5618" w:rsidRDefault="00C539E4" w:rsidP="000B254E">
            <w:pPr>
              <w:rPr>
                <w:lang w:eastAsia="en-US" w:bidi="en-US"/>
              </w:rPr>
            </w:pPr>
          </w:p>
        </w:tc>
        <w:tc>
          <w:tcPr>
            <w:tcW w:w="387" w:type="dxa"/>
          </w:tcPr>
          <w:p w14:paraId="20E29081" w14:textId="77777777" w:rsidR="00C539E4" w:rsidRPr="009D5618" w:rsidRDefault="00C539E4" w:rsidP="000B254E">
            <w:pPr>
              <w:rPr>
                <w:lang w:eastAsia="en-US" w:bidi="en-US"/>
              </w:rPr>
            </w:pPr>
          </w:p>
        </w:tc>
        <w:tc>
          <w:tcPr>
            <w:tcW w:w="387" w:type="dxa"/>
          </w:tcPr>
          <w:p w14:paraId="2ECE6C0D" w14:textId="77777777" w:rsidR="00C539E4" w:rsidRPr="009D5618" w:rsidRDefault="00C539E4" w:rsidP="000B254E">
            <w:pPr>
              <w:rPr>
                <w:lang w:eastAsia="en-US" w:bidi="en-US"/>
              </w:rPr>
            </w:pPr>
          </w:p>
        </w:tc>
        <w:tc>
          <w:tcPr>
            <w:tcW w:w="389" w:type="dxa"/>
          </w:tcPr>
          <w:p w14:paraId="4013E845" w14:textId="77777777" w:rsidR="00C539E4" w:rsidRPr="009D5618" w:rsidRDefault="00C539E4" w:rsidP="000B254E">
            <w:pPr>
              <w:rPr>
                <w:lang w:eastAsia="en-US" w:bidi="en-US"/>
              </w:rPr>
            </w:pPr>
          </w:p>
        </w:tc>
        <w:tc>
          <w:tcPr>
            <w:tcW w:w="373" w:type="dxa"/>
          </w:tcPr>
          <w:p w14:paraId="56C265B9" w14:textId="77777777" w:rsidR="00C539E4" w:rsidRPr="009D5618" w:rsidRDefault="00C539E4" w:rsidP="000B254E">
            <w:pPr>
              <w:rPr>
                <w:lang w:eastAsia="en-US" w:bidi="en-US"/>
              </w:rPr>
            </w:pPr>
          </w:p>
        </w:tc>
        <w:tc>
          <w:tcPr>
            <w:tcW w:w="373" w:type="dxa"/>
          </w:tcPr>
          <w:p w14:paraId="7AC54F0F" w14:textId="77777777" w:rsidR="00C539E4" w:rsidRPr="009D5618" w:rsidRDefault="00C539E4" w:rsidP="000B254E">
            <w:pPr>
              <w:rPr>
                <w:lang w:eastAsia="en-US" w:bidi="en-US"/>
              </w:rPr>
            </w:pPr>
          </w:p>
        </w:tc>
        <w:tc>
          <w:tcPr>
            <w:tcW w:w="373" w:type="dxa"/>
          </w:tcPr>
          <w:p w14:paraId="7E76DF04" w14:textId="77777777" w:rsidR="00C539E4" w:rsidRPr="009D5618" w:rsidRDefault="00C539E4" w:rsidP="000B254E">
            <w:pPr>
              <w:rPr>
                <w:lang w:eastAsia="en-US" w:bidi="en-US"/>
              </w:rPr>
            </w:pPr>
          </w:p>
        </w:tc>
        <w:tc>
          <w:tcPr>
            <w:tcW w:w="373" w:type="dxa"/>
          </w:tcPr>
          <w:p w14:paraId="3156A44D"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73" w:type="dxa"/>
          </w:tcPr>
          <w:p w14:paraId="63E9DD96"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73" w:type="dxa"/>
          </w:tcPr>
          <w:p w14:paraId="1DE6A580" w14:textId="77777777" w:rsidR="00C539E4" w:rsidRPr="009D5618" w:rsidRDefault="00C539E4" w:rsidP="000B254E">
            <w:pPr>
              <w:rPr>
                <w:lang w:eastAsia="en-US" w:bidi="en-US"/>
              </w:rPr>
            </w:pPr>
          </w:p>
        </w:tc>
        <w:tc>
          <w:tcPr>
            <w:tcW w:w="373" w:type="dxa"/>
          </w:tcPr>
          <w:p w14:paraId="3467E975" w14:textId="77777777" w:rsidR="00C539E4" w:rsidRPr="009D5618" w:rsidRDefault="00C539E4" w:rsidP="000B254E">
            <w:pPr>
              <w:rPr>
                <w:lang w:eastAsia="en-US" w:bidi="en-US"/>
              </w:rPr>
            </w:pPr>
          </w:p>
        </w:tc>
        <w:tc>
          <w:tcPr>
            <w:tcW w:w="373" w:type="dxa"/>
          </w:tcPr>
          <w:p w14:paraId="1173EBB3" w14:textId="77777777" w:rsidR="00C539E4" w:rsidRPr="009D5618" w:rsidRDefault="00C539E4" w:rsidP="000B254E">
            <w:pPr>
              <w:rPr>
                <w:lang w:eastAsia="en-US" w:bidi="en-US"/>
              </w:rPr>
            </w:pPr>
          </w:p>
        </w:tc>
        <w:tc>
          <w:tcPr>
            <w:tcW w:w="373" w:type="dxa"/>
          </w:tcPr>
          <w:p w14:paraId="2725DC5D" w14:textId="77777777" w:rsidR="00C539E4" w:rsidRPr="009D5618" w:rsidRDefault="00C539E4" w:rsidP="000B254E">
            <w:pPr>
              <w:rPr>
                <w:lang w:eastAsia="en-US" w:bidi="en-US"/>
              </w:rPr>
            </w:pPr>
          </w:p>
        </w:tc>
        <w:tc>
          <w:tcPr>
            <w:tcW w:w="373" w:type="dxa"/>
          </w:tcPr>
          <w:p w14:paraId="7283A74F" w14:textId="77777777" w:rsidR="00C539E4" w:rsidRPr="009D5618" w:rsidRDefault="00C539E4" w:rsidP="000B254E">
            <w:pPr>
              <w:rPr>
                <w:lang w:eastAsia="en-US" w:bidi="en-US"/>
              </w:rPr>
            </w:pPr>
          </w:p>
        </w:tc>
        <w:tc>
          <w:tcPr>
            <w:tcW w:w="373" w:type="dxa"/>
          </w:tcPr>
          <w:p w14:paraId="3FB68580" w14:textId="77777777" w:rsidR="00C539E4" w:rsidRPr="009D5618" w:rsidRDefault="00C539E4" w:rsidP="000B254E">
            <w:pPr>
              <w:rPr>
                <w:lang w:eastAsia="en-US" w:bidi="en-US"/>
              </w:rPr>
            </w:pPr>
          </w:p>
        </w:tc>
        <w:tc>
          <w:tcPr>
            <w:tcW w:w="394" w:type="dxa"/>
          </w:tcPr>
          <w:p w14:paraId="582C4675" w14:textId="77777777" w:rsidR="00C539E4" w:rsidRPr="009D5618" w:rsidRDefault="00C539E4" w:rsidP="000B254E">
            <w:pPr>
              <w:rPr>
                <w:lang w:eastAsia="en-US" w:bidi="en-US"/>
              </w:rPr>
            </w:pPr>
          </w:p>
        </w:tc>
      </w:tr>
      <w:tr w:rsidR="00C539E4" w:rsidRPr="009D5618" w14:paraId="069E5606" w14:textId="77777777" w:rsidTr="000B254E">
        <w:trPr>
          <w:trHeight w:val="337"/>
        </w:trPr>
        <w:tc>
          <w:tcPr>
            <w:tcW w:w="2228" w:type="dxa"/>
            <w:noWrap/>
            <w:vAlign w:val="center"/>
          </w:tcPr>
          <w:p w14:paraId="1C34B0BD" w14:textId="77777777" w:rsidR="00C539E4" w:rsidRPr="009D5618" w:rsidRDefault="00C539E4" w:rsidP="000B254E">
            <w:pPr>
              <w:rPr>
                <w:lang w:eastAsia="en-US" w:bidi="en-US"/>
              </w:rPr>
            </w:pPr>
            <w:r w:rsidRPr="009D5618">
              <w:rPr>
                <w:lang w:eastAsia="en-US" w:bidi="en-US"/>
              </w:rPr>
              <w:t>MPDK Değerlendirme</w:t>
            </w:r>
          </w:p>
        </w:tc>
        <w:tc>
          <w:tcPr>
            <w:tcW w:w="392" w:type="dxa"/>
          </w:tcPr>
          <w:p w14:paraId="2C6CFF34" w14:textId="77777777" w:rsidR="00C539E4" w:rsidRPr="009D5618" w:rsidRDefault="00C539E4" w:rsidP="000B254E">
            <w:pPr>
              <w:rPr>
                <w:lang w:eastAsia="en-US" w:bidi="en-US"/>
              </w:rPr>
            </w:pPr>
          </w:p>
        </w:tc>
        <w:tc>
          <w:tcPr>
            <w:tcW w:w="392" w:type="dxa"/>
          </w:tcPr>
          <w:p w14:paraId="6C873EBC" w14:textId="77777777" w:rsidR="00C539E4" w:rsidRPr="009D5618" w:rsidRDefault="00C539E4" w:rsidP="000B254E">
            <w:pPr>
              <w:rPr>
                <w:lang w:eastAsia="en-US" w:bidi="en-US"/>
              </w:rPr>
            </w:pPr>
          </w:p>
        </w:tc>
        <w:tc>
          <w:tcPr>
            <w:tcW w:w="393" w:type="dxa"/>
          </w:tcPr>
          <w:p w14:paraId="1B7EB221" w14:textId="77777777" w:rsidR="00C539E4" w:rsidRPr="009D5618" w:rsidRDefault="00C539E4" w:rsidP="000B254E">
            <w:pPr>
              <w:rPr>
                <w:lang w:eastAsia="en-US" w:bidi="en-US"/>
              </w:rPr>
            </w:pPr>
          </w:p>
        </w:tc>
        <w:tc>
          <w:tcPr>
            <w:tcW w:w="396" w:type="dxa"/>
          </w:tcPr>
          <w:p w14:paraId="66844AF7" w14:textId="77777777" w:rsidR="00C539E4" w:rsidRPr="009D5618" w:rsidRDefault="00C539E4" w:rsidP="000B254E">
            <w:pPr>
              <w:rPr>
                <w:lang w:eastAsia="en-US" w:bidi="en-US"/>
              </w:rPr>
            </w:pPr>
          </w:p>
        </w:tc>
        <w:tc>
          <w:tcPr>
            <w:tcW w:w="387" w:type="dxa"/>
          </w:tcPr>
          <w:p w14:paraId="7C3CE1A9" w14:textId="77777777" w:rsidR="00C539E4" w:rsidRPr="009D5618" w:rsidRDefault="00C539E4" w:rsidP="000B254E">
            <w:pPr>
              <w:rPr>
                <w:lang w:eastAsia="en-US" w:bidi="en-US"/>
              </w:rPr>
            </w:pPr>
          </w:p>
        </w:tc>
        <w:tc>
          <w:tcPr>
            <w:tcW w:w="387" w:type="dxa"/>
          </w:tcPr>
          <w:p w14:paraId="46A9FADE" w14:textId="77777777" w:rsidR="00C539E4" w:rsidRPr="009D5618" w:rsidRDefault="00C539E4" w:rsidP="000B254E">
            <w:pPr>
              <w:rPr>
                <w:lang w:eastAsia="en-US" w:bidi="en-US"/>
              </w:rPr>
            </w:pPr>
          </w:p>
        </w:tc>
        <w:tc>
          <w:tcPr>
            <w:tcW w:w="387" w:type="dxa"/>
          </w:tcPr>
          <w:p w14:paraId="0209F4D6" w14:textId="77777777" w:rsidR="00C539E4" w:rsidRPr="009D5618" w:rsidRDefault="00C539E4" w:rsidP="000B254E">
            <w:pPr>
              <w:rPr>
                <w:lang w:eastAsia="en-US" w:bidi="en-US"/>
              </w:rPr>
            </w:pPr>
          </w:p>
        </w:tc>
        <w:tc>
          <w:tcPr>
            <w:tcW w:w="389" w:type="dxa"/>
          </w:tcPr>
          <w:p w14:paraId="53027595" w14:textId="77777777" w:rsidR="00C539E4" w:rsidRPr="009D5618" w:rsidRDefault="00C539E4" w:rsidP="000B254E">
            <w:pPr>
              <w:rPr>
                <w:lang w:eastAsia="en-US" w:bidi="en-US"/>
              </w:rPr>
            </w:pPr>
          </w:p>
        </w:tc>
        <w:tc>
          <w:tcPr>
            <w:tcW w:w="373" w:type="dxa"/>
          </w:tcPr>
          <w:p w14:paraId="2065A5AE" w14:textId="77777777" w:rsidR="00C539E4" w:rsidRPr="009D5618" w:rsidRDefault="00C539E4" w:rsidP="000B254E">
            <w:pPr>
              <w:rPr>
                <w:lang w:eastAsia="en-US" w:bidi="en-US"/>
              </w:rPr>
            </w:pPr>
          </w:p>
        </w:tc>
        <w:tc>
          <w:tcPr>
            <w:tcW w:w="373" w:type="dxa"/>
          </w:tcPr>
          <w:p w14:paraId="7691D8CD" w14:textId="77777777" w:rsidR="00C539E4" w:rsidRPr="009D5618" w:rsidRDefault="00C539E4" w:rsidP="000B254E">
            <w:pPr>
              <w:rPr>
                <w:lang w:eastAsia="en-US" w:bidi="en-US"/>
              </w:rPr>
            </w:pPr>
          </w:p>
        </w:tc>
        <w:tc>
          <w:tcPr>
            <w:tcW w:w="373" w:type="dxa"/>
          </w:tcPr>
          <w:p w14:paraId="54373372" w14:textId="77777777" w:rsidR="00C539E4" w:rsidRPr="009D5618" w:rsidRDefault="00C539E4" w:rsidP="000B254E">
            <w:pPr>
              <w:rPr>
                <w:lang w:eastAsia="en-US" w:bidi="en-US"/>
              </w:rPr>
            </w:pPr>
          </w:p>
        </w:tc>
        <w:tc>
          <w:tcPr>
            <w:tcW w:w="373" w:type="dxa"/>
          </w:tcPr>
          <w:p w14:paraId="64BD89BC" w14:textId="77777777" w:rsidR="00C539E4" w:rsidRPr="009D5618" w:rsidRDefault="00C539E4" w:rsidP="000B254E">
            <w:pPr>
              <w:rPr>
                <w:lang w:eastAsia="en-US" w:bidi="en-US"/>
              </w:rPr>
            </w:pPr>
          </w:p>
        </w:tc>
        <w:tc>
          <w:tcPr>
            <w:tcW w:w="373" w:type="dxa"/>
          </w:tcPr>
          <w:p w14:paraId="5659CBA9"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73" w:type="dxa"/>
          </w:tcPr>
          <w:p w14:paraId="4DE6EE7B"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73" w:type="dxa"/>
          </w:tcPr>
          <w:p w14:paraId="2F57C797" w14:textId="77777777" w:rsidR="00C539E4" w:rsidRPr="009D5618" w:rsidRDefault="00C539E4" w:rsidP="000B254E">
            <w:pPr>
              <w:rPr>
                <w:lang w:eastAsia="en-US" w:bidi="en-US"/>
              </w:rPr>
            </w:pPr>
          </w:p>
        </w:tc>
        <w:tc>
          <w:tcPr>
            <w:tcW w:w="373" w:type="dxa"/>
          </w:tcPr>
          <w:p w14:paraId="5590BCB4" w14:textId="77777777" w:rsidR="00C539E4" w:rsidRPr="009D5618" w:rsidRDefault="00C539E4" w:rsidP="000B254E">
            <w:pPr>
              <w:rPr>
                <w:lang w:eastAsia="en-US" w:bidi="en-US"/>
              </w:rPr>
            </w:pPr>
          </w:p>
        </w:tc>
        <w:tc>
          <w:tcPr>
            <w:tcW w:w="373" w:type="dxa"/>
          </w:tcPr>
          <w:p w14:paraId="2CA41EDB" w14:textId="77777777" w:rsidR="00C539E4" w:rsidRPr="009D5618" w:rsidRDefault="00C539E4" w:rsidP="000B254E">
            <w:pPr>
              <w:rPr>
                <w:lang w:eastAsia="en-US" w:bidi="en-US"/>
              </w:rPr>
            </w:pPr>
          </w:p>
        </w:tc>
        <w:tc>
          <w:tcPr>
            <w:tcW w:w="373" w:type="dxa"/>
          </w:tcPr>
          <w:p w14:paraId="2F408CC1" w14:textId="77777777" w:rsidR="00C539E4" w:rsidRPr="009D5618" w:rsidRDefault="00C539E4" w:rsidP="000B254E">
            <w:pPr>
              <w:rPr>
                <w:lang w:eastAsia="en-US" w:bidi="en-US"/>
              </w:rPr>
            </w:pPr>
          </w:p>
        </w:tc>
        <w:tc>
          <w:tcPr>
            <w:tcW w:w="373" w:type="dxa"/>
          </w:tcPr>
          <w:p w14:paraId="5A648FBE" w14:textId="77777777" w:rsidR="00C539E4" w:rsidRPr="009D5618" w:rsidRDefault="00C539E4" w:rsidP="000B254E">
            <w:pPr>
              <w:rPr>
                <w:lang w:eastAsia="en-US" w:bidi="en-US"/>
              </w:rPr>
            </w:pPr>
          </w:p>
        </w:tc>
        <w:tc>
          <w:tcPr>
            <w:tcW w:w="394" w:type="dxa"/>
          </w:tcPr>
          <w:p w14:paraId="5EEB5EBD" w14:textId="77777777" w:rsidR="00C539E4" w:rsidRPr="009D5618" w:rsidRDefault="00C539E4" w:rsidP="000B254E">
            <w:pPr>
              <w:rPr>
                <w:lang w:eastAsia="en-US" w:bidi="en-US"/>
              </w:rPr>
            </w:pPr>
          </w:p>
        </w:tc>
      </w:tr>
      <w:tr w:rsidR="00C539E4" w:rsidRPr="009D5618" w14:paraId="3AB3B449" w14:textId="77777777" w:rsidTr="000B254E">
        <w:trPr>
          <w:trHeight w:val="337"/>
        </w:trPr>
        <w:tc>
          <w:tcPr>
            <w:tcW w:w="2228" w:type="dxa"/>
            <w:noWrap/>
            <w:vAlign w:val="center"/>
          </w:tcPr>
          <w:p w14:paraId="108D0A45" w14:textId="77777777" w:rsidR="00C539E4" w:rsidRPr="009D5618" w:rsidRDefault="00C539E4" w:rsidP="000B254E">
            <w:pPr>
              <w:rPr>
                <w:lang w:eastAsia="en-US" w:bidi="en-US"/>
              </w:rPr>
            </w:pPr>
            <w:r w:rsidRPr="009D5618">
              <w:rPr>
                <w:lang w:eastAsia="en-US" w:bidi="en-US"/>
              </w:rPr>
              <w:t>Sonuçların Duyurulması</w:t>
            </w:r>
          </w:p>
        </w:tc>
        <w:tc>
          <w:tcPr>
            <w:tcW w:w="392" w:type="dxa"/>
          </w:tcPr>
          <w:p w14:paraId="0DCFA727" w14:textId="77777777" w:rsidR="00C539E4" w:rsidRPr="009D5618" w:rsidRDefault="00C539E4" w:rsidP="000B254E">
            <w:pPr>
              <w:rPr>
                <w:lang w:eastAsia="en-US" w:bidi="en-US"/>
              </w:rPr>
            </w:pPr>
          </w:p>
        </w:tc>
        <w:tc>
          <w:tcPr>
            <w:tcW w:w="392" w:type="dxa"/>
          </w:tcPr>
          <w:p w14:paraId="724C2B7A" w14:textId="77777777" w:rsidR="00C539E4" w:rsidRPr="009D5618" w:rsidRDefault="00C539E4" w:rsidP="000B254E">
            <w:pPr>
              <w:rPr>
                <w:lang w:eastAsia="en-US" w:bidi="en-US"/>
              </w:rPr>
            </w:pPr>
          </w:p>
        </w:tc>
        <w:tc>
          <w:tcPr>
            <w:tcW w:w="393" w:type="dxa"/>
          </w:tcPr>
          <w:p w14:paraId="6F2CDCE1" w14:textId="77777777" w:rsidR="00C539E4" w:rsidRPr="009D5618" w:rsidRDefault="00C539E4" w:rsidP="000B254E">
            <w:pPr>
              <w:rPr>
                <w:lang w:eastAsia="en-US" w:bidi="en-US"/>
              </w:rPr>
            </w:pPr>
          </w:p>
        </w:tc>
        <w:tc>
          <w:tcPr>
            <w:tcW w:w="396" w:type="dxa"/>
          </w:tcPr>
          <w:p w14:paraId="2722A3CB" w14:textId="77777777" w:rsidR="00C539E4" w:rsidRPr="009D5618" w:rsidRDefault="00C539E4" w:rsidP="000B254E">
            <w:pPr>
              <w:rPr>
                <w:lang w:eastAsia="en-US" w:bidi="en-US"/>
              </w:rPr>
            </w:pPr>
          </w:p>
        </w:tc>
        <w:tc>
          <w:tcPr>
            <w:tcW w:w="387" w:type="dxa"/>
          </w:tcPr>
          <w:p w14:paraId="76F2668E" w14:textId="77777777" w:rsidR="00C539E4" w:rsidRPr="009D5618" w:rsidRDefault="00C539E4" w:rsidP="000B254E">
            <w:pPr>
              <w:rPr>
                <w:lang w:eastAsia="en-US" w:bidi="en-US"/>
              </w:rPr>
            </w:pPr>
          </w:p>
        </w:tc>
        <w:tc>
          <w:tcPr>
            <w:tcW w:w="387" w:type="dxa"/>
          </w:tcPr>
          <w:p w14:paraId="4C553E2F" w14:textId="77777777" w:rsidR="00C539E4" w:rsidRPr="009D5618" w:rsidRDefault="00C539E4" w:rsidP="000B254E">
            <w:pPr>
              <w:rPr>
                <w:lang w:eastAsia="en-US" w:bidi="en-US"/>
              </w:rPr>
            </w:pPr>
          </w:p>
        </w:tc>
        <w:tc>
          <w:tcPr>
            <w:tcW w:w="387" w:type="dxa"/>
          </w:tcPr>
          <w:p w14:paraId="7D3F80CA" w14:textId="77777777" w:rsidR="00C539E4" w:rsidRPr="009D5618" w:rsidRDefault="00C539E4" w:rsidP="000B254E">
            <w:pPr>
              <w:rPr>
                <w:lang w:eastAsia="en-US" w:bidi="en-US"/>
              </w:rPr>
            </w:pPr>
          </w:p>
        </w:tc>
        <w:tc>
          <w:tcPr>
            <w:tcW w:w="389" w:type="dxa"/>
          </w:tcPr>
          <w:p w14:paraId="083CBEEC" w14:textId="77777777" w:rsidR="00C539E4" w:rsidRPr="009D5618" w:rsidRDefault="00C539E4" w:rsidP="000B254E">
            <w:pPr>
              <w:rPr>
                <w:lang w:eastAsia="en-US" w:bidi="en-US"/>
              </w:rPr>
            </w:pPr>
          </w:p>
        </w:tc>
        <w:tc>
          <w:tcPr>
            <w:tcW w:w="373" w:type="dxa"/>
          </w:tcPr>
          <w:p w14:paraId="1D7508D4" w14:textId="77777777" w:rsidR="00C539E4" w:rsidRPr="009D5618" w:rsidRDefault="00C539E4" w:rsidP="000B254E">
            <w:pPr>
              <w:rPr>
                <w:lang w:eastAsia="en-US" w:bidi="en-US"/>
              </w:rPr>
            </w:pPr>
          </w:p>
        </w:tc>
        <w:tc>
          <w:tcPr>
            <w:tcW w:w="373" w:type="dxa"/>
          </w:tcPr>
          <w:p w14:paraId="2DE05D1F" w14:textId="77777777" w:rsidR="00C539E4" w:rsidRPr="009D5618" w:rsidRDefault="00C539E4" w:rsidP="000B254E">
            <w:pPr>
              <w:rPr>
                <w:lang w:eastAsia="en-US" w:bidi="en-US"/>
              </w:rPr>
            </w:pPr>
          </w:p>
        </w:tc>
        <w:tc>
          <w:tcPr>
            <w:tcW w:w="373" w:type="dxa"/>
          </w:tcPr>
          <w:p w14:paraId="13613945" w14:textId="77777777" w:rsidR="00C539E4" w:rsidRPr="009D5618" w:rsidRDefault="00C539E4" w:rsidP="000B254E">
            <w:pPr>
              <w:rPr>
                <w:lang w:eastAsia="en-US" w:bidi="en-US"/>
              </w:rPr>
            </w:pPr>
          </w:p>
        </w:tc>
        <w:tc>
          <w:tcPr>
            <w:tcW w:w="373" w:type="dxa"/>
          </w:tcPr>
          <w:p w14:paraId="13DEB8BA" w14:textId="77777777" w:rsidR="00C539E4" w:rsidRPr="009D5618" w:rsidRDefault="00C539E4" w:rsidP="000B254E">
            <w:pPr>
              <w:rPr>
                <w:lang w:eastAsia="en-US" w:bidi="en-US"/>
              </w:rPr>
            </w:pPr>
          </w:p>
        </w:tc>
        <w:tc>
          <w:tcPr>
            <w:tcW w:w="373" w:type="dxa"/>
          </w:tcPr>
          <w:p w14:paraId="626174EF" w14:textId="77777777" w:rsidR="00C539E4" w:rsidRPr="009D5618" w:rsidRDefault="00C539E4" w:rsidP="000B254E">
            <w:pPr>
              <w:rPr>
                <w:lang w:eastAsia="en-US" w:bidi="en-US"/>
              </w:rPr>
            </w:pPr>
          </w:p>
        </w:tc>
        <w:tc>
          <w:tcPr>
            <w:tcW w:w="373" w:type="dxa"/>
          </w:tcPr>
          <w:p w14:paraId="4FCFEBF6" w14:textId="03EBE5CC" w:rsidR="00C539E4" w:rsidRPr="009D5618" w:rsidRDefault="008B400D" w:rsidP="000B254E">
            <w:pPr>
              <w:rPr>
                <w:lang w:eastAsia="en-US" w:bidi="en-US"/>
              </w:rPr>
            </w:pPr>
            <w:proofErr w:type="gramStart"/>
            <w:r>
              <w:rPr>
                <w:lang w:eastAsia="en-US" w:bidi="en-US"/>
              </w:rPr>
              <w:t>x</w:t>
            </w:r>
            <w:proofErr w:type="gramEnd"/>
          </w:p>
        </w:tc>
        <w:tc>
          <w:tcPr>
            <w:tcW w:w="373" w:type="dxa"/>
          </w:tcPr>
          <w:p w14:paraId="769C0EDC" w14:textId="789E3049" w:rsidR="00C539E4" w:rsidRPr="009D5618" w:rsidRDefault="008C609D" w:rsidP="000B254E">
            <w:pPr>
              <w:rPr>
                <w:lang w:eastAsia="en-US" w:bidi="en-US"/>
              </w:rPr>
            </w:pPr>
            <w:proofErr w:type="gramStart"/>
            <w:r w:rsidRPr="009D5618">
              <w:rPr>
                <w:lang w:eastAsia="en-US" w:bidi="en-US"/>
              </w:rPr>
              <w:t>x</w:t>
            </w:r>
            <w:proofErr w:type="gramEnd"/>
          </w:p>
        </w:tc>
        <w:tc>
          <w:tcPr>
            <w:tcW w:w="373" w:type="dxa"/>
          </w:tcPr>
          <w:p w14:paraId="5BF30D99" w14:textId="0BDB74CA" w:rsidR="00C539E4" w:rsidRPr="009D5618" w:rsidRDefault="00C539E4" w:rsidP="000B254E">
            <w:pPr>
              <w:rPr>
                <w:lang w:eastAsia="en-US" w:bidi="en-US"/>
              </w:rPr>
            </w:pPr>
          </w:p>
        </w:tc>
        <w:tc>
          <w:tcPr>
            <w:tcW w:w="373" w:type="dxa"/>
          </w:tcPr>
          <w:p w14:paraId="165D9434" w14:textId="77777777" w:rsidR="00C539E4" w:rsidRPr="009D5618" w:rsidRDefault="00C539E4" w:rsidP="000B254E">
            <w:pPr>
              <w:rPr>
                <w:lang w:eastAsia="en-US" w:bidi="en-US"/>
              </w:rPr>
            </w:pPr>
          </w:p>
        </w:tc>
        <w:tc>
          <w:tcPr>
            <w:tcW w:w="373" w:type="dxa"/>
          </w:tcPr>
          <w:p w14:paraId="1F0B5EC4" w14:textId="77777777" w:rsidR="00C539E4" w:rsidRPr="009D5618" w:rsidRDefault="00C539E4" w:rsidP="000B254E">
            <w:pPr>
              <w:rPr>
                <w:lang w:eastAsia="en-US" w:bidi="en-US"/>
              </w:rPr>
            </w:pPr>
          </w:p>
        </w:tc>
        <w:tc>
          <w:tcPr>
            <w:tcW w:w="373" w:type="dxa"/>
          </w:tcPr>
          <w:p w14:paraId="123F50CF" w14:textId="77777777" w:rsidR="00C539E4" w:rsidRPr="009D5618" w:rsidRDefault="00C539E4" w:rsidP="000B254E">
            <w:pPr>
              <w:rPr>
                <w:lang w:eastAsia="en-US" w:bidi="en-US"/>
              </w:rPr>
            </w:pPr>
          </w:p>
        </w:tc>
        <w:tc>
          <w:tcPr>
            <w:tcW w:w="394" w:type="dxa"/>
          </w:tcPr>
          <w:p w14:paraId="220BD33E" w14:textId="77777777" w:rsidR="00C539E4" w:rsidRPr="009D5618" w:rsidRDefault="00C539E4" w:rsidP="000B254E">
            <w:pPr>
              <w:rPr>
                <w:lang w:eastAsia="en-US" w:bidi="en-US"/>
              </w:rPr>
            </w:pPr>
          </w:p>
        </w:tc>
      </w:tr>
      <w:tr w:rsidR="00C539E4" w:rsidRPr="009D5618" w14:paraId="6C5CC906" w14:textId="77777777" w:rsidTr="000B254E">
        <w:trPr>
          <w:trHeight w:val="337"/>
        </w:trPr>
        <w:tc>
          <w:tcPr>
            <w:tcW w:w="2228" w:type="dxa"/>
            <w:noWrap/>
            <w:vAlign w:val="center"/>
          </w:tcPr>
          <w:p w14:paraId="08FBB99B" w14:textId="77777777" w:rsidR="00C539E4" w:rsidRPr="009D5618" w:rsidRDefault="00C539E4" w:rsidP="000B254E">
            <w:pPr>
              <w:rPr>
                <w:lang w:eastAsia="en-US" w:bidi="en-US"/>
              </w:rPr>
            </w:pPr>
            <w:r w:rsidRPr="009D5618">
              <w:rPr>
                <w:lang w:eastAsia="en-US" w:bidi="en-US"/>
              </w:rPr>
              <w:t>Sözleşme İmzalama</w:t>
            </w:r>
          </w:p>
        </w:tc>
        <w:tc>
          <w:tcPr>
            <w:tcW w:w="392" w:type="dxa"/>
          </w:tcPr>
          <w:p w14:paraId="3C0C1AB1" w14:textId="77777777" w:rsidR="00C539E4" w:rsidRPr="009D5618" w:rsidRDefault="00C539E4" w:rsidP="000B254E">
            <w:pPr>
              <w:rPr>
                <w:lang w:eastAsia="en-US" w:bidi="en-US"/>
              </w:rPr>
            </w:pPr>
          </w:p>
        </w:tc>
        <w:tc>
          <w:tcPr>
            <w:tcW w:w="392" w:type="dxa"/>
          </w:tcPr>
          <w:p w14:paraId="3768D8A9" w14:textId="77777777" w:rsidR="00C539E4" w:rsidRPr="009D5618" w:rsidRDefault="00C539E4" w:rsidP="000B254E">
            <w:pPr>
              <w:rPr>
                <w:lang w:eastAsia="en-US" w:bidi="en-US"/>
              </w:rPr>
            </w:pPr>
          </w:p>
        </w:tc>
        <w:tc>
          <w:tcPr>
            <w:tcW w:w="393" w:type="dxa"/>
          </w:tcPr>
          <w:p w14:paraId="4C4C9580" w14:textId="77777777" w:rsidR="00C539E4" w:rsidRPr="009D5618" w:rsidRDefault="00C539E4" w:rsidP="000B254E">
            <w:pPr>
              <w:rPr>
                <w:lang w:eastAsia="en-US" w:bidi="en-US"/>
              </w:rPr>
            </w:pPr>
          </w:p>
        </w:tc>
        <w:tc>
          <w:tcPr>
            <w:tcW w:w="396" w:type="dxa"/>
          </w:tcPr>
          <w:p w14:paraId="31101BA1" w14:textId="77777777" w:rsidR="00C539E4" w:rsidRPr="009D5618" w:rsidRDefault="00C539E4" w:rsidP="000B254E">
            <w:pPr>
              <w:rPr>
                <w:lang w:eastAsia="en-US" w:bidi="en-US"/>
              </w:rPr>
            </w:pPr>
          </w:p>
        </w:tc>
        <w:tc>
          <w:tcPr>
            <w:tcW w:w="387" w:type="dxa"/>
          </w:tcPr>
          <w:p w14:paraId="5200B7F1" w14:textId="77777777" w:rsidR="00C539E4" w:rsidRPr="009D5618" w:rsidRDefault="00C539E4" w:rsidP="000B254E">
            <w:pPr>
              <w:rPr>
                <w:lang w:eastAsia="en-US" w:bidi="en-US"/>
              </w:rPr>
            </w:pPr>
          </w:p>
        </w:tc>
        <w:tc>
          <w:tcPr>
            <w:tcW w:w="387" w:type="dxa"/>
          </w:tcPr>
          <w:p w14:paraId="009D8B32" w14:textId="77777777" w:rsidR="00C539E4" w:rsidRPr="009D5618" w:rsidRDefault="00C539E4" w:rsidP="000B254E">
            <w:pPr>
              <w:rPr>
                <w:lang w:eastAsia="en-US" w:bidi="en-US"/>
              </w:rPr>
            </w:pPr>
          </w:p>
        </w:tc>
        <w:tc>
          <w:tcPr>
            <w:tcW w:w="387" w:type="dxa"/>
          </w:tcPr>
          <w:p w14:paraId="36F1AD32" w14:textId="77777777" w:rsidR="00C539E4" w:rsidRPr="009D5618" w:rsidRDefault="00C539E4" w:rsidP="000B254E">
            <w:pPr>
              <w:rPr>
                <w:lang w:eastAsia="en-US" w:bidi="en-US"/>
              </w:rPr>
            </w:pPr>
          </w:p>
        </w:tc>
        <w:tc>
          <w:tcPr>
            <w:tcW w:w="389" w:type="dxa"/>
          </w:tcPr>
          <w:p w14:paraId="708E1B33" w14:textId="77777777" w:rsidR="00C539E4" w:rsidRPr="009D5618" w:rsidRDefault="00C539E4" w:rsidP="000B254E">
            <w:pPr>
              <w:rPr>
                <w:lang w:eastAsia="en-US" w:bidi="en-US"/>
              </w:rPr>
            </w:pPr>
          </w:p>
        </w:tc>
        <w:tc>
          <w:tcPr>
            <w:tcW w:w="373" w:type="dxa"/>
          </w:tcPr>
          <w:p w14:paraId="16B65623" w14:textId="77777777" w:rsidR="00C539E4" w:rsidRPr="009D5618" w:rsidRDefault="00C539E4" w:rsidP="000B254E">
            <w:pPr>
              <w:rPr>
                <w:lang w:eastAsia="en-US" w:bidi="en-US"/>
              </w:rPr>
            </w:pPr>
          </w:p>
        </w:tc>
        <w:tc>
          <w:tcPr>
            <w:tcW w:w="373" w:type="dxa"/>
          </w:tcPr>
          <w:p w14:paraId="6C1331B0" w14:textId="77777777" w:rsidR="00C539E4" w:rsidRPr="009D5618" w:rsidRDefault="00C539E4" w:rsidP="000B254E">
            <w:pPr>
              <w:rPr>
                <w:lang w:eastAsia="en-US" w:bidi="en-US"/>
              </w:rPr>
            </w:pPr>
          </w:p>
        </w:tc>
        <w:tc>
          <w:tcPr>
            <w:tcW w:w="373" w:type="dxa"/>
          </w:tcPr>
          <w:p w14:paraId="376616E3" w14:textId="77777777" w:rsidR="00C539E4" w:rsidRPr="009D5618" w:rsidRDefault="00C539E4" w:rsidP="000B254E">
            <w:pPr>
              <w:rPr>
                <w:lang w:eastAsia="en-US" w:bidi="en-US"/>
              </w:rPr>
            </w:pPr>
          </w:p>
        </w:tc>
        <w:tc>
          <w:tcPr>
            <w:tcW w:w="373" w:type="dxa"/>
          </w:tcPr>
          <w:p w14:paraId="6288D64F" w14:textId="77777777" w:rsidR="00C539E4" w:rsidRPr="009D5618" w:rsidRDefault="00C539E4" w:rsidP="000B254E">
            <w:pPr>
              <w:rPr>
                <w:lang w:eastAsia="en-US" w:bidi="en-US"/>
              </w:rPr>
            </w:pPr>
          </w:p>
        </w:tc>
        <w:tc>
          <w:tcPr>
            <w:tcW w:w="373" w:type="dxa"/>
          </w:tcPr>
          <w:p w14:paraId="3692785B" w14:textId="77777777" w:rsidR="00C539E4" w:rsidRPr="009D5618" w:rsidRDefault="00C539E4" w:rsidP="000B254E">
            <w:pPr>
              <w:rPr>
                <w:lang w:eastAsia="en-US" w:bidi="en-US"/>
              </w:rPr>
            </w:pPr>
          </w:p>
        </w:tc>
        <w:tc>
          <w:tcPr>
            <w:tcW w:w="373" w:type="dxa"/>
          </w:tcPr>
          <w:p w14:paraId="2C2004DD" w14:textId="77777777" w:rsidR="00C539E4" w:rsidRPr="009D5618" w:rsidRDefault="00C539E4" w:rsidP="000B254E">
            <w:pPr>
              <w:rPr>
                <w:lang w:eastAsia="en-US" w:bidi="en-US"/>
              </w:rPr>
            </w:pPr>
          </w:p>
        </w:tc>
        <w:tc>
          <w:tcPr>
            <w:tcW w:w="373" w:type="dxa"/>
          </w:tcPr>
          <w:p w14:paraId="636768E7" w14:textId="7D1C2D44" w:rsidR="00C539E4" w:rsidRPr="009D5618" w:rsidRDefault="008B400D" w:rsidP="000B254E">
            <w:pPr>
              <w:rPr>
                <w:lang w:eastAsia="en-US" w:bidi="en-US"/>
              </w:rPr>
            </w:pPr>
            <w:proofErr w:type="gramStart"/>
            <w:r>
              <w:rPr>
                <w:lang w:eastAsia="en-US" w:bidi="en-US"/>
              </w:rPr>
              <w:t>x</w:t>
            </w:r>
            <w:proofErr w:type="gramEnd"/>
          </w:p>
        </w:tc>
        <w:tc>
          <w:tcPr>
            <w:tcW w:w="373" w:type="dxa"/>
          </w:tcPr>
          <w:p w14:paraId="11303EDC" w14:textId="3D017946" w:rsidR="00C539E4" w:rsidRPr="009D5618" w:rsidRDefault="008B400D" w:rsidP="000B254E">
            <w:pPr>
              <w:rPr>
                <w:lang w:eastAsia="en-US" w:bidi="en-US"/>
              </w:rPr>
            </w:pPr>
            <w:proofErr w:type="gramStart"/>
            <w:r>
              <w:rPr>
                <w:lang w:eastAsia="en-US" w:bidi="en-US"/>
              </w:rPr>
              <w:t>x</w:t>
            </w:r>
            <w:proofErr w:type="gramEnd"/>
          </w:p>
        </w:tc>
        <w:tc>
          <w:tcPr>
            <w:tcW w:w="373" w:type="dxa"/>
          </w:tcPr>
          <w:p w14:paraId="02E848B4" w14:textId="29E5282D" w:rsidR="00C539E4" w:rsidRPr="009D5618" w:rsidRDefault="00C539E4" w:rsidP="000B254E">
            <w:pPr>
              <w:rPr>
                <w:lang w:eastAsia="en-US" w:bidi="en-US"/>
              </w:rPr>
            </w:pPr>
          </w:p>
        </w:tc>
        <w:tc>
          <w:tcPr>
            <w:tcW w:w="373" w:type="dxa"/>
          </w:tcPr>
          <w:p w14:paraId="2439DF82" w14:textId="7C9637BC" w:rsidR="00C539E4" w:rsidRPr="009D5618" w:rsidRDefault="00C539E4" w:rsidP="000B254E">
            <w:pPr>
              <w:rPr>
                <w:lang w:eastAsia="en-US" w:bidi="en-US"/>
              </w:rPr>
            </w:pPr>
          </w:p>
        </w:tc>
        <w:tc>
          <w:tcPr>
            <w:tcW w:w="373" w:type="dxa"/>
          </w:tcPr>
          <w:p w14:paraId="5B4047F5" w14:textId="77777777" w:rsidR="00C539E4" w:rsidRPr="009D5618" w:rsidRDefault="00C539E4" w:rsidP="000B254E">
            <w:pPr>
              <w:rPr>
                <w:lang w:eastAsia="en-US" w:bidi="en-US"/>
              </w:rPr>
            </w:pPr>
          </w:p>
        </w:tc>
        <w:tc>
          <w:tcPr>
            <w:tcW w:w="394" w:type="dxa"/>
          </w:tcPr>
          <w:p w14:paraId="4C1568A8" w14:textId="77777777" w:rsidR="00C539E4" w:rsidRPr="009D5618" w:rsidRDefault="00C539E4" w:rsidP="000B254E">
            <w:pPr>
              <w:rPr>
                <w:lang w:eastAsia="en-US" w:bidi="en-US"/>
              </w:rPr>
            </w:pPr>
          </w:p>
        </w:tc>
      </w:tr>
      <w:tr w:rsidR="00C539E4" w:rsidRPr="009D5618" w14:paraId="5C5F3956" w14:textId="77777777" w:rsidTr="000B254E">
        <w:trPr>
          <w:trHeight w:val="337"/>
        </w:trPr>
        <w:tc>
          <w:tcPr>
            <w:tcW w:w="2228" w:type="dxa"/>
            <w:noWrap/>
            <w:vAlign w:val="center"/>
          </w:tcPr>
          <w:p w14:paraId="3E98DCC5" w14:textId="77777777" w:rsidR="00C539E4" w:rsidRPr="009D5618" w:rsidRDefault="00C539E4" w:rsidP="000B254E">
            <w:pPr>
              <w:rPr>
                <w:lang w:eastAsia="en-US" w:bidi="en-US"/>
              </w:rPr>
            </w:pPr>
            <w:r w:rsidRPr="009D5618">
              <w:rPr>
                <w:lang w:eastAsia="en-US" w:bidi="en-US"/>
              </w:rPr>
              <w:t>Uygulama</w:t>
            </w:r>
          </w:p>
        </w:tc>
        <w:tc>
          <w:tcPr>
            <w:tcW w:w="392" w:type="dxa"/>
          </w:tcPr>
          <w:p w14:paraId="095A597F" w14:textId="77777777" w:rsidR="00C539E4" w:rsidRPr="009D5618" w:rsidRDefault="00C539E4" w:rsidP="000B254E">
            <w:pPr>
              <w:rPr>
                <w:lang w:eastAsia="en-US" w:bidi="en-US"/>
              </w:rPr>
            </w:pPr>
          </w:p>
        </w:tc>
        <w:tc>
          <w:tcPr>
            <w:tcW w:w="392" w:type="dxa"/>
          </w:tcPr>
          <w:p w14:paraId="6A280E23" w14:textId="77777777" w:rsidR="00C539E4" w:rsidRPr="009D5618" w:rsidRDefault="00C539E4" w:rsidP="000B254E">
            <w:pPr>
              <w:rPr>
                <w:lang w:eastAsia="en-US" w:bidi="en-US"/>
              </w:rPr>
            </w:pPr>
          </w:p>
        </w:tc>
        <w:tc>
          <w:tcPr>
            <w:tcW w:w="393" w:type="dxa"/>
          </w:tcPr>
          <w:p w14:paraId="1DB34CFA" w14:textId="77777777" w:rsidR="00C539E4" w:rsidRPr="009D5618" w:rsidRDefault="00C539E4" w:rsidP="000B254E">
            <w:pPr>
              <w:rPr>
                <w:lang w:eastAsia="en-US" w:bidi="en-US"/>
              </w:rPr>
            </w:pPr>
          </w:p>
        </w:tc>
        <w:tc>
          <w:tcPr>
            <w:tcW w:w="396" w:type="dxa"/>
          </w:tcPr>
          <w:p w14:paraId="029CDAC1" w14:textId="77777777" w:rsidR="00C539E4" w:rsidRPr="009D5618" w:rsidRDefault="00C539E4" w:rsidP="000B254E">
            <w:pPr>
              <w:rPr>
                <w:lang w:eastAsia="en-US" w:bidi="en-US"/>
              </w:rPr>
            </w:pPr>
          </w:p>
        </w:tc>
        <w:tc>
          <w:tcPr>
            <w:tcW w:w="387" w:type="dxa"/>
          </w:tcPr>
          <w:p w14:paraId="5680DFF9" w14:textId="77777777" w:rsidR="00C539E4" w:rsidRPr="009D5618" w:rsidRDefault="00C539E4" w:rsidP="000B254E">
            <w:pPr>
              <w:rPr>
                <w:lang w:eastAsia="en-US" w:bidi="en-US"/>
              </w:rPr>
            </w:pPr>
          </w:p>
        </w:tc>
        <w:tc>
          <w:tcPr>
            <w:tcW w:w="387" w:type="dxa"/>
          </w:tcPr>
          <w:p w14:paraId="291D46B3" w14:textId="77777777" w:rsidR="00C539E4" w:rsidRPr="009D5618" w:rsidRDefault="00C539E4" w:rsidP="000B254E">
            <w:pPr>
              <w:rPr>
                <w:lang w:eastAsia="en-US" w:bidi="en-US"/>
              </w:rPr>
            </w:pPr>
          </w:p>
        </w:tc>
        <w:tc>
          <w:tcPr>
            <w:tcW w:w="387" w:type="dxa"/>
          </w:tcPr>
          <w:p w14:paraId="632E1971" w14:textId="77777777" w:rsidR="00C539E4" w:rsidRPr="009D5618" w:rsidRDefault="00C539E4" w:rsidP="000B254E">
            <w:pPr>
              <w:rPr>
                <w:lang w:eastAsia="en-US" w:bidi="en-US"/>
              </w:rPr>
            </w:pPr>
          </w:p>
        </w:tc>
        <w:tc>
          <w:tcPr>
            <w:tcW w:w="389" w:type="dxa"/>
          </w:tcPr>
          <w:p w14:paraId="7A92EAC6" w14:textId="77777777" w:rsidR="00C539E4" w:rsidRPr="009D5618" w:rsidRDefault="00C539E4" w:rsidP="000B254E">
            <w:pPr>
              <w:rPr>
                <w:lang w:eastAsia="en-US" w:bidi="en-US"/>
              </w:rPr>
            </w:pPr>
          </w:p>
        </w:tc>
        <w:tc>
          <w:tcPr>
            <w:tcW w:w="373" w:type="dxa"/>
          </w:tcPr>
          <w:p w14:paraId="7145AF41" w14:textId="77777777" w:rsidR="00C539E4" w:rsidRPr="009D5618" w:rsidRDefault="00C539E4" w:rsidP="000B254E">
            <w:pPr>
              <w:rPr>
                <w:lang w:eastAsia="en-US" w:bidi="en-US"/>
              </w:rPr>
            </w:pPr>
          </w:p>
        </w:tc>
        <w:tc>
          <w:tcPr>
            <w:tcW w:w="373" w:type="dxa"/>
          </w:tcPr>
          <w:p w14:paraId="19613E3C" w14:textId="77777777" w:rsidR="00C539E4" w:rsidRPr="009D5618" w:rsidRDefault="00C539E4" w:rsidP="000B254E">
            <w:pPr>
              <w:rPr>
                <w:lang w:eastAsia="en-US" w:bidi="en-US"/>
              </w:rPr>
            </w:pPr>
          </w:p>
        </w:tc>
        <w:tc>
          <w:tcPr>
            <w:tcW w:w="373" w:type="dxa"/>
          </w:tcPr>
          <w:p w14:paraId="429D53BF" w14:textId="77777777" w:rsidR="00C539E4" w:rsidRPr="009D5618" w:rsidRDefault="00C539E4" w:rsidP="000B254E">
            <w:pPr>
              <w:rPr>
                <w:lang w:eastAsia="en-US" w:bidi="en-US"/>
              </w:rPr>
            </w:pPr>
          </w:p>
        </w:tc>
        <w:tc>
          <w:tcPr>
            <w:tcW w:w="373" w:type="dxa"/>
          </w:tcPr>
          <w:p w14:paraId="28A298F6" w14:textId="77777777" w:rsidR="00C539E4" w:rsidRPr="009D5618" w:rsidRDefault="00C539E4" w:rsidP="000B254E">
            <w:pPr>
              <w:rPr>
                <w:lang w:eastAsia="en-US" w:bidi="en-US"/>
              </w:rPr>
            </w:pPr>
          </w:p>
        </w:tc>
        <w:tc>
          <w:tcPr>
            <w:tcW w:w="373" w:type="dxa"/>
          </w:tcPr>
          <w:p w14:paraId="00D2CF4A" w14:textId="77777777" w:rsidR="00C539E4" w:rsidRPr="009D5618" w:rsidRDefault="00C539E4" w:rsidP="000B254E">
            <w:pPr>
              <w:rPr>
                <w:lang w:eastAsia="en-US" w:bidi="en-US"/>
              </w:rPr>
            </w:pPr>
          </w:p>
        </w:tc>
        <w:tc>
          <w:tcPr>
            <w:tcW w:w="373" w:type="dxa"/>
          </w:tcPr>
          <w:p w14:paraId="32670D05" w14:textId="77777777" w:rsidR="00C539E4" w:rsidRPr="009D5618" w:rsidRDefault="00C539E4" w:rsidP="000B254E">
            <w:pPr>
              <w:rPr>
                <w:lang w:eastAsia="en-US" w:bidi="en-US"/>
              </w:rPr>
            </w:pPr>
          </w:p>
        </w:tc>
        <w:tc>
          <w:tcPr>
            <w:tcW w:w="373" w:type="dxa"/>
          </w:tcPr>
          <w:p w14:paraId="366B4911" w14:textId="77777777" w:rsidR="00C539E4" w:rsidRPr="009D5618" w:rsidRDefault="00C539E4" w:rsidP="000B254E">
            <w:pPr>
              <w:rPr>
                <w:lang w:eastAsia="en-US" w:bidi="en-US"/>
              </w:rPr>
            </w:pPr>
          </w:p>
        </w:tc>
        <w:tc>
          <w:tcPr>
            <w:tcW w:w="373" w:type="dxa"/>
          </w:tcPr>
          <w:p w14:paraId="4CDEE4C2" w14:textId="57430A02" w:rsidR="00C539E4" w:rsidRPr="009D5618" w:rsidRDefault="008B400D" w:rsidP="000B254E">
            <w:pPr>
              <w:rPr>
                <w:lang w:eastAsia="en-US" w:bidi="en-US"/>
              </w:rPr>
            </w:pPr>
            <w:proofErr w:type="gramStart"/>
            <w:r>
              <w:rPr>
                <w:lang w:eastAsia="en-US" w:bidi="en-US"/>
              </w:rPr>
              <w:t>x</w:t>
            </w:r>
            <w:proofErr w:type="gramEnd"/>
          </w:p>
        </w:tc>
        <w:tc>
          <w:tcPr>
            <w:tcW w:w="373" w:type="dxa"/>
          </w:tcPr>
          <w:p w14:paraId="1DFAC4E3" w14:textId="41E3C964" w:rsidR="00C539E4" w:rsidRPr="009D5618" w:rsidRDefault="008B400D" w:rsidP="000B254E">
            <w:pPr>
              <w:rPr>
                <w:lang w:eastAsia="en-US" w:bidi="en-US"/>
              </w:rPr>
            </w:pPr>
            <w:proofErr w:type="gramStart"/>
            <w:r>
              <w:rPr>
                <w:lang w:eastAsia="en-US" w:bidi="en-US"/>
              </w:rPr>
              <w:t>x</w:t>
            </w:r>
            <w:proofErr w:type="gramEnd"/>
          </w:p>
        </w:tc>
        <w:tc>
          <w:tcPr>
            <w:tcW w:w="373" w:type="dxa"/>
          </w:tcPr>
          <w:p w14:paraId="38600D36"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73" w:type="dxa"/>
          </w:tcPr>
          <w:p w14:paraId="57E794CD" w14:textId="77777777" w:rsidR="00C539E4" w:rsidRPr="009D5618" w:rsidRDefault="00C539E4" w:rsidP="000B254E">
            <w:pPr>
              <w:rPr>
                <w:lang w:eastAsia="en-US" w:bidi="en-US"/>
              </w:rPr>
            </w:pPr>
            <w:proofErr w:type="gramStart"/>
            <w:r w:rsidRPr="009D5618">
              <w:rPr>
                <w:lang w:eastAsia="en-US" w:bidi="en-US"/>
              </w:rPr>
              <w:t>x</w:t>
            </w:r>
            <w:proofErr w:type="gramEnd"/>
          </w:p>
        </w:tc>
        <w:tc>
          <w:tcPr>
            <w:tcW w:w="394" w:type="dxa"/>
          </w:tcPr>
          <w:p w14:paraId="6A44618C" w14:textId="77777777" w:rsidR="00C539E4" w:rsidRPr="009D5618" w:rsidRDefault="00C539E4" w:rsidP="000B254E">
            <w:pPr>
              <w:rPr>
                <w:lang w:eastAsia="en-US" w:bidi="en-US"/>
              </w:rPr>
            </w:pPr>
            <w:proofErr w:type="gramStart"/>
            <w:r w:rsidRPr="009D5618">
              <w:rPr>
                <w:lang w:eastAsia="en-US" w:bidi="en-US"/>
              </w:rPr>
              <w:t>x</w:t>
            </w:r>
            <w:proofErr w:type="gramEnd"/>
          </w:p>
        </w:tc>
      </w:tr>
    </w:tbl>
    <w:p w14:paraId="4C276D49" w14:textId="77777777" w:rsidR="00E67C73" w:rsidRPr="009D5618" w:rsidRDefault="00E67C73" w:rsidP="009746CC">
      <w:pPr>
        <w:rPr>
          <w:b/>
        </w:rPr>
      </w:pPr>
    </w:p>
    <w:p w14:paraId="7840E90D" w14:textId="77777777" w:rsidR="008C609D" w:rsidRPr="009D5618" w:rsidRDefault="008C609D" w:rsidP="008C609D">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Ekler:</w:t>
      </w:r>
    </w:p>
    <w:p w14:paraId="6D398916" w14:textId="77777777" w:rsidR="008C609D" w:rsidRPr="009D5618" w:rsidRDefault="008C609D" w:rsidP="008C609D">
      <w:pPr>
        <w:pStyle w:val="AralkYok1"/>
        <w:rPr>
          <w:rFonts w:ascii="Times New Roman" w:hAnsi="Times New Roman" w:cs="Times New Roman"/>
          <w:sz w:val="24"/>
          <w:szCs w:val="24"/>
          <w:lang w:val="tr-TR"/>
        </w:rPr>
      </w:pPr>
    </w:p>
    <w:p w14:paraId="534D0A73" w14:textId="77777777" w:rsidR="008C609D" w:rsidRPr="009D5618" w:rsidRDefault="008C609D" w:rsidP="008C609D">
      <w:pPr>
        <w:pStyle w:val="AralkYok1"/>
        <w:rPr>
          <w:rFonts w:ascii="Times New Roman" w:hAnsi="Times New Roman" w:cs="Times New Roman"/>
          <w:sz w:val="24"/>
          <w:szCs w:val="24"/>
          <w:lang w:val="tr-TR"/>
        </w:rPr>
      </w:pPr>
      <w:r w:rsidRPr="009D5618">
        <w:rPr>
          <w:rFonts w:ascii="Times New Roman" w:hAnsi="Times New Roman" w:cs="Times New Roman"/>
          <w:sz w:val="24"/>
          <w:szCs w:val="24"/>
          <w:lang w:val="tr-TR"/>
        </w:rPr>
        <w:t>Ek-1</w:t>
      </w:r>
      <w:r w:rsidRPr="009D5618">
        <w:rPr>
          <w:rFonts w:ascii="Times New Roman" w:hAnsi="Times New Roman" w:cs="Times New Roman"/>
          <w:sz w:val="24"/>
          <w:szCs w:val="24"/>
          <w:lang w:val="tr-TR"/>
        </w:rPr>
        <w:tab/>
        <w:t>: Teknik ve İdari Şartname</w:t>
      </w:r>
    </w:p>
    <w:p w14:paraId="4D96C88D" w14:textId="77777777" w:rsidR="008C609D" w:rsidRPr="009D5618" w:rsidRDefault="008C609D" w:rsidP="008C609D">
      <w:pPr>
        <w:pStyle w:val="AralkYok1"/>
        <w:jc w:val="both"/>
        <w:rPr>
          <w:rFonts w:ascii="Times New Roman" w:hAnsi="Times New Roman" w:cs="Times New Roman"/>
          <w:sz w:val="24"/>
          <w:szCs w:val="24"/>
          <w:lang w:val="tr-TR"/>
        </w:rPr>
      </w:pPr>
      <w:r w:rsidRPr="009D5618">
        <w:rPr>
          <w:rFonts w:ascii="Times New Roman" w:hAnsi="Times New Roman" w:cs="Times New Roman"/>
          <w:sz w:val="24"/>
          <w:szCs w:val="24"/>
          <w:lang w:val="tr-TR"/>
        </w:rPr>
        <w:t>Ek-2</w:t>
      </w:r>
      <w:r w:rsidRPr="009D5618">
        <w:rPr>
          <w:rFonts w:ascii="Times New Roman" w:hAnsi="Times New Roman" w:cs="Times New Roman"/>
          <w:sz w:val="24"/>
          <w:szCs w:val="24"/>
          <w:lang w:val="tr-TR"/>
        </w:rPr>
        <w:tab/>
        <w:t>: Hibe Çağrı Kılavuzu</w:t>
      </w:r>
    </w:p>
    <w:p w14:paraId="1F9D7F4B" w14:textId="77777777" w:rsidR="008C609D" w:rsidRPr="009D5618" w:rsidRDefault="008C609D" w:rsidP="008C609D">
      <w:pPr>
        <w:spacing w:after="120" w:line="25" w:lineRule="atLeast"/>
        <w:rPr>
          <w:b/>
        </w:rPr>
      </w:pPr>
    </w:p>
    <w:p w14:paraId="5AD532A7" w14:textId="25EF4F4C" w:rsidR="008C609D" w:rsidRPr="009D5618" w:rsidRDefault="008C609D" w:rsidP="007036FF">
      <w:pPr>
        <w:spacing w:after="120" w:line="25" w:lineRule="atLeast"/>
        <w:jc w:val="center"/>
        <w:rPr>
          <w:b/>
        </w:rPr>
      </w:pPr>
    </w:p>
    <w:p w14:paraId="68C1DDB7" w14:textId="70639DC7" w:rsidR="008C609D" w:rsidRPr="009D5618" w:rsidRDefault="008C609D" w:rsidP="007036FF">
      <w:pPr>
        <w:spacing w:after="120" w:line="25" w:lineRule="atLeast"/>
        <w:jc w:val="center"/>
        <w:rPr>
          <w:b/>
        </w:rPr>
      </w:pPr>
    </w:p>
    <w:p w14:paraId="38A8D580" w14:textId="4013733B" w:rsidR="008C609D" w:rsidRPr="009D5618" w:rsidRDefault="008C609D" w:rsidP="007036FF">
      <w:pPr>
        <w:spacing w:after="120" w:line="25" w:lineRule="atLeast"/>
        <w:jc w:val="center"/>
        <w:rPr>
          <w:b/>
        </w:rPr>
      </w:pPr>
    </w:p>
    <w:p w14:paraId="45386F35" w14:textId="210F16C1" w:rsidR="008C609D" w:rsidRPr="009D5618" w:rsidRDefault="008C609D" w:rsidP="007036FF">
      <w:pPr>
        <w:spacing w:after="120" w:line="25" w:lineRule="atLeast"/>
        <w:jc w:val="center"/>
        <w:rPr>
          <w:b/>
        </w:rPr>
      </w:pPr>
    </w:p>
    <w:p w14:paraId="0CBB0494" w14:textId="34D6738B" w:rsidR="009D5618" w:rsidRDefault="009D5618" w:rsidP="007036FF">
      <w:pPr>
        <w:spacing w:after="120" w:line="25" w:lineRule="atLeast"/>
        <w:jc w:val="center"/>
        <w:rPr>
          <w:b/>
          <w:sz w:val="32"/>
          <w:szCs w:val="32"/>
        </w:rPr>
      </w:pPr>
    </w:p>
    <w:p w14:paraId="221B715E" w14:textId="11D8DCC5" w:rsidR="007F159A" w:rsidRDefault="007F159A" w:rsidP="007036FF">
      <w:pPr>
        <w:spacing w:after="120" w:line="25" w:lineRule="atLeast"/>
        <w:jc w:val="center"/>
        <w:rPr>
          <w:b/>
          <w:sz w:val="32"/>
          <w:szCs w:val="32"/>
        </w:rPr>
      </w:pPr>
    </w:p>
    <w:p w14:paraId="479A3F31" w14:textId="03771B8A" w:rsidR="007F159A" w:rsidRDefault="007F159A" w:rsidP="007036FF">
      <w:pPr>
        <w:spacing w:after="120" w:line="25" w:lineRule="atLeast"/>
        <w:jc w:val="center"/>
        <w:rPr>
          <w:b/>
          <w:sz w:val="32"/>
          <w:szCs w:val="32"/>
        </w:rPr>
      </w:pPr>
    </w:p>
    <w:p w14:paraId="0B681D5B" w14:textId="77777777" w:rsidR="007F159A" w:rsidRPr="009D5618" w:rsidRDefault="007F159A" w:rsidP="007036FF">
      <w:pPr>
        <w:spacing w:after="120" w:line="25" w:lineRule="atLeast"/>
        <w:jc w:val="center"/>
        <w:rPr>
          <w:b/>
          <w:sz w:val="32"/>
          <w:szCs w:val="32"/>
        </w:rPr>
      </w:pPr>
    </w:p>
    <w:p w14:paraId="2F2611E4" w14:textId="77777777" w:rsidR="009D5618" w:rsidRPr="009D5618" w:rsidRDefault="009D5618" w:rsidP="007036FF">
      <w:pPr>
        <w:spacing w:after="120" w:line="25" w:lineRule="atLeast"/>
        <w:jc w:val="center"/>
        <w:rPr>
          <w:b/>
          <w:sz w:val="32"/>
          <w:szCs w:val="32"/>
        </w:rPr>
      </w:pPr>
    </w:p>
    <w:p w14:paraId="64BBE638" w14:textId="7DAB4940" w:rsidR="00D477ED" w:rsidRPr="009D5618" w:rsidRDefault="00B705F5" w:rsidP="007036FF">
      <w:pPr>
        <w:spacing w:after="120" w:line="25" w:lineRule="atLeast"/>
        <w:jc w:val="center"/>
        <w:rPr>
          <w:b/>
          <w:sz w:val="32"/>
          <w:szCs w:val="32"/>
        </w:rPr>
      </w:pPr>
      <w:r w:rsidRPr="009D5618">
        <w:rPr>
          <w:b/>
          <w:sz w:val="32"/>
          <w:szCs w:val="32"/>
        </w:rPr>
        <w:t>2026</w:t>
      </w:r>
      <w:r w:rsidR="00D477ED" w:rsidRPr="009D5618">
        <w:rPr>
          <w:b/>
          <w:sz w:val="32"/>
          <w:szCs w:val="32"/>
        </w:rPr>
        <w:t xml:space="preserve"> YILI</w:t>
      </w:r>
    </w:p>
    <w:p w14:paraId="177BE1D7" w14:textId="77777777" w:rsidR="00D477ED" w:rsidRPr="009D5618" w:rsidRDefault="00D477ED" w:rsidP="007036FF">
      <w:pPr>
        <w:spacing w:after="120" w:line="25" w:lineRule="atLeast"/>
        <w:jc w:val="center"/>
        <w:rPr>
          <w:b/>
          <w:sz w:val="32"/>
          <w:szCs w:val="32"/>
        </w:rPr>
      </w:pPr>
    </w:p>
    <w:p w14:paraId="0693B360" w14:textId="77777777" w:rsidR="00D477ED" w:rsidRPr="009D5618" w:rsidRDefault="006D3EBF" w:rsidP="007036FF">
      <w:pPr>
        <w:spacing w:after="120" w:line="25" w:lineRule="atLeast"/>
        <w:jc w:val="center"/>
        <w:rPr>
          <w:b/>
          <w:sz w:val="32"/>
          <w:szCs w:val="32"/>
        </w:rPr>
      </w:pPr>
      <w:r w:rsidRPr="009D5618">
        <w:rPr>
          <w:b/>
          <w:sz w:val="32"/>
          <w:szCs w:val="32"/>
        </w:rPr>
        <w:t>YENİ AHIR YAPIMI (ÇADIR)</w:t>
      </w:r>
      <w:r w:rsidR="00D477ED" w:rsidRPr="009D5618">
        <w:rPr>
          <w:b/>
          <w:sz w:val="32"/>
          <w:szCs w:val="32"/>
        </w:rPr>
        <w:t xml:space="preserve"> HİBE PROGRAMI</w:t>
      </w:r>
    </w:p>
    <w:p w14:paraId="6B551B2D" w14:textId="77777777" w:rsidR="00D477ED" w:rsidRPr="009D5618" w:rsidRDefault="00D477ED" w:rsidP="007036FF">
      <w:pPr>
        <w:spacing w:after="120" w:line="25" w:lineRule="atLeast"/>
        <w:jc w:val="center"/>
        <w:rPr>
          <w:b/>
        </w:rPr>
      </w:pPr>
    </w:p>
    <w:p w14:paraId="1C800BC9" w14:textId="082D1DF4" w:rsidR="00D477ED" w:rsidRPr="009D5618" w:rsidRDefault="009D5618" w:rsidP="00D477ED">
      <w:pPr>
        <w:spacing w:after="120" w:line="25" w:lineRule="atLeast"/>
        <w:jc w:val="center"/>
        <w:rPr>
          <w:b/>
        </w:rPr>
      </w:pPr>
      <w:r w:rsidRPr="009D5618">
        <w:t>I. Hibe Çağrısı</w:t>
      </w:r>
    </w:p>
    <w:p w14:paraId="7750E858" w14:textId="77777777" w:rsidR="00D477ED" w:rsidRPr="009D5618" w:rsidRDefault="00D477ED" w:rsidP="00D477ED">
      <w:pPr>
        <w:spacing w:after="120" w:line="25" w:lineRule="atLeast"/>
        <w:jc w:val="center"/>
        <w:rPr>
          <w:b/>
        </w:rPr>
      </w:pPr>
    </w:p>
    <w:p w14:paraId="75EE7F5C" w14:textId="77777777" w:rsidR="00D477ED" w:rsidRPr="009D5618" w:rsidRDefault="00D477ED" w:rsidP="00D477ED">
      <w:pPr>
        <w:spacing w:after="120" w:line="25" w:lineRule="atLeast"/>
        <w:jc w:val="center"/>
        <w:rPr>
          <w:b/>
        </w:rPr>
      </w:pPr>
    </w:p>
    <w:p w14:paraId="5998F551" w14:textId="77777777" w:rsidR="00D477ED" w:rsidRPr="009D5618" w:rsidRDefault="00D477ED" w:rsidP="00D477ED">
      <w:pPr>
        <w:spacing w:after="120" w:line="25" w:lineRule="atLeast"/>
        <w:jc w:val="center"/>
        <w:rPr>
          <w:b/>
        </w:rPr>
      </w:pPr>
    </w:p>
    <w:p w14:paraId="5C07F8DE" w14:textId="77777777" w:rsidR="00D477ED" w:rsidRPr="009D5618" w:rsidRDefault="00D477ED" w:rsidP="00D477ED">
      <w:pPr>
        <w:spacing w:after="120" w:line="25" w:lineRule="atLeast"/>
        <w:jc w:val="center"/>
        <w:rPr>
          <w:b/>
        </w:rPr>
      </w:pPr>
    </w:p>
    <w:p w14:paraId="38E351B0" w14:textId="77777777" w:rsidR="00D477ED" w:rsidRPr="009D5618" w:rsidRDefault="00D477ED" w:rsidP="00D477ED">
      <w:pPr>
        <w:spacing w:after="120" w:line="25" w:lineRule="atLeast"/>
        <w:jc w:val="center"/>
        <w:rPr>
          <w:b/>
        </w:rPr>
      </w:pPr>
    </w:p>
    <w:p w14:paraId="03C19C24" w14:textId="77777777" w:rsidR="00B705F5" w:rsidRPr="009D5618" w:rsidRDefault="00B705F5" w:rsidP="00D477ED">
      <w:pPr>
        <w:spacing w:after="120" w:line="25" w:lineRule="atLeast"/>
        <w:jc w:val="center"/>
        <w:rPr>
          <w:b/>
        </w:rPr>
      </w:pPr>
    </w:p>
    <w:p w14:paraId="358FC454" w14:textId="77777777" w:rsidR="00B705F5" w:rsidRPr="009D5618" w:rsidRDefault="00B705F5" w:rsidP="00D477ED">
      <w:pPr>
        <w:spacing w:after="120" w:line="25" w:lineRule="atLeast"/>
        <w:jc w:val="center"/>
        <w:rPr>
          <w:b/>
        </w:rPr>
      </w:pPr>
    </w:p>
    <w:p w14:paraId="676BADA5" w14:textId="77777777" w:rsidR="00B705F5" w:rsidRPr="009D5618" w:rsidRDefault="00B705F5" w:rsidP="00D477ED">
      <w:pPr>
        <w:spacing w:after="120" w:line="25" w:lineRule="atLeast"/>
        <w:jc w:val="center"/>
        <w:rPr>
          <w:b/>
        </w:rPr>
      </w:pPr>
    </w:p>
    <w:p w14:paraId="28F178B2" w14:textId="77777777" w:rsidR="00B705F5" w:rsidRPr="009D5618" w:rsidRDefault="00B705F5" w:rsidP="00D477ED">
      <w:pPr>
        <w:spacing w:after="120" w:line="25" w:lineRule="atLeast"/>
        <w:jc w:val="center"/>
        <w:rPr>
          <w:b/>
        </w:rPr>
      </w:pPr>
    </w:p>
    <w:p w14:paraId="52B011C4" w14:textId="77777777" w:rsidR="00D477ED" w:rsidRPr="009D5618" w:rsidRDefault="00D477ED" w:rsidP="009746CC">
      <w:pPr>
        <w:spacing w:after="120" w:line="25" w:lineRule="atLeast"/>
        <w:rPr>
          <w:b/>
        </w:rPr>
      </w:pPr>
    </w:p>
    <w:p w14:paraId="47A66285" w14:textId="77777777" w:rsidR="00D477ED" w:rsidRPr="009D5618" w:rsidRDefault="00D477ED" w:rsidP="00D477ED">
      <w:pPr>
        <w:spacing w:after="120" w:line="25" w:lineRule="atLeast"/>
        <w:jc w:val="center"/>
        <w:rPr>
          <w:b/>
        </w:rPr>
      </w:pPr>
    </w:p>
    <w:p w14:paraId="551E6BBF" w14:textId="77777777" w:rsidR="00D477ED" w:rsidRPr="009D5618" w:rsidRDefault="00D477ED" w:rsidP="00D477ED">
      <w:pPr>
        <w:spacing w:after="120" w:line="25" w:lineRule="atLeast"/>
        <w:jc w:val="center"/>
        <w:rPr>
          <w:b/>
        </w:rPr>
      </w:pPr>
    </w:p>
    <w:p w14:paraId="0B1859A7" w14:textId="47A2BFAC" w:rsidR="00D477ED" w:rsidRPr="009D5618" w:rsidRDefault="00D477ED" w:rsidP="00D477ED">
      <w:pPr>
        <w:spacing w:after="120" w:line="25" w:lineRule="atLeast"/>
        <w:rPr>
          <w:b/>
          <w:sz w:val="32"/>
          <w:szCs w:val="32"/>
        </w:rPr>
      </w:pPr>
      <w:r w:rsidRPr="009D5618">
        <w:rPr>
          <w:b/>
          <w:sz w:val="32"/>
          <w:szCs w:val="32"/>
        </w:rPr>
        <w:t>İl Adı</w:t>
      </w:r>
      <w:r w:rsidRPr="009D5618">
        <w:rPr>
          <w:b/>
          <w:sz w:val="32"/>
          <w:szCs w:val="32"/>
        </w:rPr>
        <w:tab/>
      </w:r>
      <w:r w:rsidRPr="009D5618">
        <w:rPr>
          <w:b/>
          <w:sz w:val="32"/>
          <w:szCs w:val="32"/>
        </w:rPr>
        <w:tab/>
        <w:t>:</w:t>
      </w:r>
      <w:r w:rsidR="006D3EBF" w:rsidRPr="009D5618">
        <w:rPr>
          <w:b/>
          <w:sz w:val="32"/>
          <w:szCs w:val="32"/>
        </w:rPr>
        <w:t xml:space="preserve"> SİNOP</w:t>
      </w:r>
    </w:p>
    <w:p w14:paraId="40341849" w14:textId="49A012E9" w:rsidR="00D477ED" w:rsidRPr="009D5618" w:rsidRDefault="00D477ED" w:rsidP="00D477ED">
      <w:pPr>
        <w:spacing w:after="120" w:line="25" w:lineRule="atLeast"/>
        <w:rPr>
          <w:b/>
          <w:sz w:val="32"/>
          <w:szCs w:val="32"/>
        </w:rPr>
      </w:pPr>
      <w:r w:rsidRPr="009D5618">
        <w:rPr>
          <w:b/>
          <w:sz w:val="32"/>
          <w:szCs w:val="32"/>
        </w:rPr>
        <w:t>EKK Adı</w:t>
      </w:r>
      <w:r w:rsidRPr="009D5618">
        <w:rPr>
          <w:b/>
          <w:sz w:val="32"/>
          <w:szCs w:val="32"/>
        </w:rPr>
        <w:tab/>
      </w:r>
      <w:r w:rsidRPr="009D5618">
        <w:rPr>
          <w:b/>
          <w:sz w:val="32"/>
          <w:szCs w:val="32"/>
        </w:rPr>
        <w:tab/>
        <w:t>:</w:t>
      </w:r>
      <w:r w:rsidR="009D5618" w:rsidRPr="009D5618">
        <w:rPr>
          <w:b/>
          <w:sz w:val="32"/>
          <w:szCs w:val="32"/>
        </w:rPr>
        <w:t xml:space="preserve"> </w:t>
      </w:r>
      <w:r w:rsidR="006D3EBF" w:rsidRPr="009D5618">
        <w:rPr>
          <w:b/>
          <w:sz w:val="32"/>
          <w:szCs w:val="32"/>
        </w:rPr>
        <w:t>KÜME (1-2-3)</w:t>
      </w:r>
    </w:p>
    <w:p w14:paraId="29948056" w14:textId="3C83D44C" w:rsidR="00D477ED" w:rsidRPr="009D5618" w:rsidRDefault="00D477ED" w:rsidP="00D477ED">
      <w:pPr>
        <w:spacing w:after="120" w:line="25" w:lineRule="atLeast"/>
        <w:rPr>
          <w:b/>
          <w:sz w:val="32"/>
          <w:szCs w:val="32"/>
        </w:rPr>
      </w:pPr>
      <w:r w:rsidRPr="009D5618">
        <w:rPr>
          <w:b/>
          <w:sz w:val="32"/>
          <w:szCs w:val="32"/>
        </w:rPr>
        <w:t>Tarih</w:t>
      </w:r>
      <w:r w:rsidRPr="009D5618">
        <w:rPr>
          <w:b/>
          <w:sz w:val="32"/>
          <w:szCs w:val="32"/>
        </w:rPr>
        <w:tab/>
      </w:r>
      <w:r w:rsidRPr="009D5618">
        <w:rPr>
          <w:b/>
          <w:sz w:val="32"/>
          <w:szCs w:val="32"/>
        </w:rPr>
        <w:tab/>
        <w:t>:</w:t>
      </w:r>
      <w:r w:rsidR="009D5618" w:rsidRPr="009D5618">
        <w:rPr>
          <w:b/>
          <w:sz w:val="32"/>
          <w:szCs w:val="32"/>
        </w:rPr>
        <w:t xml:space="preserve"> </w:t>
      </w:r>
      <w:r w:rsidR="00B705F5" w:rsidRPr="009D5618">
        <w:rPr>
          <w:b/>
          <w:sz w:val="32"/>
          <w:szCs w:val="32"/>
        </w:rPr>
        <w:t>23</w:t>
      </w:r>
      <w:r w:rsidR="009D5618" w:rsidRPr="009D5618">
        <w:rPr>
          <w:b/>
          <w:sz w:val="32"/>
          <w:szCs w:val="32"/>
        </w:rPr>
        <w:t>/03/</w:t>
      </w:r>
      <w:r w:rsidR="006D3EBF" w:rsidRPr="009D5618">
        <w:rPr>
          <w:b/>
          <w:sz w:val="32"/>
          <w:szCs w:val="32"/>
        </w:rPr>
        <w:t>202</w:t>
      </w:r>
      <w:r w:rsidR="009D5618" w:rsidRPr="009D5618">
        <w:rPr>
          <w:b/>
          <w:sz w:val="32"/>
          <w:szCs w:val="32"/>
        </w:rPr>
        <w:t>6</w:t>
      </w:r>
    </w:p>
    <w:p w14:paraId="410C3896" w14:textId="77777777" w:rsidR="00D477ED" w:rsidRPr="009D5618" w:rsidRDefault="00D477ED" w:rsidP="00D477ED">
      <w:pPr>
        <w:spacing w:after="120" w:line="25" w:lineRule="atLeast"/>
        <w:rPr>
          <w:b/>
        </w:rPr>
      </w:pPr>
    </w:p>
    <w:p w14:paraId="0CE3A810" w14:textId="77777777" w:rsidR="00D477ED" w:rsidRPr="009D5618" w:rsidRDefault="00D477ED" w:rsidP="00D477ED">
      <w:pPr>
        <w:spacing w:after="120" w:line="25" w:lineRule="atLeast"/>
        <w:rPr>
          <w:b/>
        </w:rPr>
      </w:pPr>
    </w:p>
    <w:p w14:paraId="14B331ED" w14:textId="77777777" w:rsidR="00D477ED" w:rsidRPr="009D5618" w:rsidRDefault="00D477ED" w:rsidP="00D477ED">
      <w:pPr>
        <w:spacing w:after="120" w:line="25" w:lineRule="atLeast"/>
        <w:rPr>
          <w:b/>
        </w:rPr>
      </w:pPr>
    </w:p>
    <w:p w14:paraId="398F08D8" w14:textId="77777777" w:rsidR="00D477ED" w:rsidRPr="009D5618" w:rsidRDefault="00D477ED" w:rsidP="00D477ED">
      <w:pPr>
        <w:spacing w:after="120" w:line="25" w:lineRule="atLeast"/>
        <w:rPr>
          <w:b/>
        </w:rPr>
      </w:pPr>
    </w:p>
    <w:p w14:paraId="3F5325B4" w14:textId="6BD76B7D" w:rsidR="00D477ED" w:rsidRPr="009D5618" w:rsidRDefault="00D477ED" w:rsidP="00D477ED">
      <w:pPr>
        <w:spacing w:after="120" w:line="25" w:lineRule="atLeast"/>
        <w:rPr>
          <w:b/>
          <w:color w:val="0070C0"/>
        </w:rPr>
      </w:pPr>
    </w:p>
    <w:p w14:paraId="42437945" w14:textId="5E965237" w:rsidR="003605DE" w:rsidRPr="009D5618" w:rsidRDefault="003605DE" w:rsidP="00D477ED">
      <w:pPr>
        <w:spacing w:after="120" w:line="25" w:lineRule="atLeast"/>
        <w:rPr>
          <w:b/>
          <w:color w:val="0070C0"/>
        </w:rPr>
      </w:pPr>
    </w:p>
    <w:p w14:paraId="73DA3F0F" w14:textId="343AE395" w:rsidR="00D477ED" w:rsidRDefault="00D477ED" w:rsidP="00D477ED">
      <w:pPr>
        <w:spacing w:after="120" w:line="25" w:lineRule="atLeast"/>
        <w:rPr>
          <w:b/>
          <w:color w:val="0070C0"/>
        </w:rPr>
      </w:pPr>
    </w:p>
    <w:p w14:paraId="52399575" w14:textId="06278A8A" w:rsidR="007F159A" w:rsidRDefault="007F159A" w:rsidP="00D477ED">
      <w:pPr>
        <w:spacing w:after="120" w:line="25" w:lineRule="atLeast"/>
        <w:rPr>
          <w:b/>
          <w:color w:val="0070C0"/>
        </w:rPr>
      </w:pPr>
    </w:p>
    <w:p w14:paraId="35FA8C3A" w14:textId="67E25A78" w:rsidR="007F159A" w:rsidRDefault="007F159A" w:rsidP="00D477ED">
      <w:pPr>
        <w:spacing w:after="120" w:line="25" w:lineRule="atLeast"/>
        <w:rPr>
          <w:b/>
          <w:color w:val="0070C0"/>
        </w:rPr>
      </w:pPr>
    </w:p>
    <w:p w14:paraId="71B59FC8" w14:textId="77777777" w:rsidR="007F159A" w:rsidRPr="009D5618" w:rsidRDefault="007F159A" w:rsidP="00D477ED">
      <w:pPr>
        <w:spacing w:after="120" w:line="25" w:lineRule="atLeast"/>
        <w:rPr>
          <w:b/>
          <w:color w:val="0070C0"/>
        </w:rPr>
      </w:pPr>
    </w:p>
    <w:p w14:paraId="3F8BF51C" w14:textId="7747110E" w:rsidR="009D5618" w:rsidRPr="009D5618" w:rsidRDefault="00B705F5" w:rsidP="009D5618">
      <w:pPr>
        <w:pStyle w:val="Balk1"/>
        <w:jc w:val="center"/>
        <w:rPr>
          <w:lang w:val="tr-TR"/>
        </w:rPr>
      </w:pPr>
      <w:bookmarkStart w:id="6" w:name="_Toc90374705"/>
      <w:r w:rsidRPr="009D5618">
        <w:rPr>
          <w:lang w:val="tr-TR"/>
        </w:rPr>
        <w:lastRenderedPageBreak/>
        <w:t>YENİ AHIR YAPIMI (ÇADIR)</w:t>
      </w:r>
    </w:p>
    <w:p w14:paraId="469E23D1" w14:textId="62891232" w:rsidR="00661CE1" w:rsidRPr="009D5618" w:rsidRDefault="00B705F5" w:rsidP="009D5618">
      <w:pPr>
        <w:pStyle w:val="Balk1"/>
        <w:jc w:val="center"/>
        <w:rPr>
          <w:lang w:val="tr-TR"/>
        </w:rPr>
      </w:pPr>
      <w:r w:rsidRPr="009D5618">
        <w:rPr>
          <w:lang w:val="tr-TR"/>
        </w:rPr>
        <w:t>2026</w:t>
      </w:r>
      <w:r w:rsidR="00CD3903" w:rsidRPr="009D5618">
        <w:rPr>
          <w:lang w:val="tr-TR"/>
        </w:rPr>
        <w:t xml:space="preserve">/1 </w:t>
      </w:r>
      <w:r w:rsidR="00661CE1" w:rsidRPr="009D5618">
        <w:rPr>
          <w:lang w:val="tr-TR"/>
        </w:rPr>
        <w:t>HİBE ÇAĞRI KILAVUZU</w:t>
      </w:r>
      <w:bookmarkEnd w:id="6"/>
    </w:p>
    <w:p w14:paraId="3BD0EAA2" w14:textId="77777777" w:rsidR="0015010F" w:rsidRPr="009D5618" w:rsidRDefault="0015010F" w:rsidP="009D5618">
      <w:pPr>
        <w:jc w:val="center"/>
        <w:rPr>
          <w:b/>
        </w:rPr>
      </w:pPr>
    </w:p>
    <w:p w14:paraId="58C61D4B" w14:textId="72B92DF5" w:rsidR="00CD3903" w:rsidRPr="009D5618" w:rsidRDefault="00CD3903" w:rsidP="009D5618">
      <w:pPr>
        <w:tabs>
          <w:tab w:val="left" w:pos="2835"/>
          <w:tab w:val="left" w:pos="3300"/>
        </w:tabs>
      </w:pPr>
      <w:r w:rsidRPr="009D5618">
        <w:rPr>
          <w:b/>
        </w:rPr>
        <w:t>Hibe İlan Tarihi</w:t>
      </w:r>
      <w:r w:rsidR="009D5618">
        <w:rPr>
          <w:b/>
        </w:rPr>
        <w:tab/>
      </w:r>
      <w:r w:rsidRPr="009D5618">
        <w:rPr>
          <w:b/>
        </w:rPr>
        <w:t>:</w:t>
      </w:r>
      <w:r w:rsidR="00B705F5" w:rsidRPr="009D5618">
        <w:t xml:space="preserve"> 23 Mart 2026</w:t>
      </w:r>
    </w:p>
    <w:p w14:paraId="435EBB49" w14:textId="13804611" w:rsidR="00CD3903" w:rsidRPr="009D5618" w:rsidRDefault="00CD3903" w:rsidP="009D5618">
      <w:pPr>
        <w:tabs>
          <w:tab w:val="left" w:pos="2835"/>
          <w:tab w:val="left" w:pos="3300"/>
        </w:tabs>
      </w:pPr>
      <w:r w:rsidRPr="009D5618">
        <w:rPr>
          <w:b/>
        </w:rPr>
        <w:t>Başvuru Başlangıç Tarihi</w:t>
      </w:r>
      <w:r w:rsidR="009D5618">
        <w:rPr>
          <w:b/>
        </w:rPr>
        <w:tab/>
      </w:r>
      <w:r w:rsidRPr="009D5618">
        <w:rPr>
          <w:b/>
        </w:rPr>
        <w:t>:</w:t>
      </w:r>
      <w:r w:rsidRPr="009D5618">
        <w:t xml:space="preserve"> </w:t>
      </w:r>
      <w:r w:rsidR="00B705F5" w:rsidRPr="009D5618">
        <w:t>23 Mart 2026</w:t>
      </w:r>
    </w:p>
    <w:p w14:paraId="2443AEB9" w14:textId="5FBFB4F7" w:rsidR="00CD3903" w:rsidRPr="009D5618" w:rsidRDefault="00CD3903" w:rsidP="009D5618">
      <w:pPr>
        <w:tabs>
          <w:tab w:val="left" w:pos="2835"/>
        </w:tabs>
      </w:pPr>
      <w:r w:rsidRPr="009D5618">
        <w:rPr>
          <w:b/>
        </w:rPr>
        <w:t>Başvuru Bitiş Tarihi</w:t>
      </w:r>
      <w:r w:rsidR="009D5618">
        <w:rPr>
          <w:b/>
        </w:rPr>
        <w:tab/>
      </w:r>
      <w:r w:rsidRPr="009D5618">
        <w:rPr>
          <w:b/>
        </w:rPr>
        <w:t>:</w:t>
      </w:r>
      <w:r w:rsidR="009D5618">
        <w:rPr>
          <w:b/>
        </w:rPr>
        <w:t xml:space="preserve"> </w:t>
      </w:r>
      <w:r w:rsidR="00960A42" w:rsidRPr="007F159A">
        <w:t>1</w:t>
      </w:r>
      <w:r w:rsidR="009D5618" w:rsidRPr="007F159A">
        <w:t>0</w:t>
      </w:r>
      <w:r w:rsidR="00960A42" w:rsidRPr="009D5618">
        <w:t xml:space="preserve"> N</w:t>
      </w:r>
      <w:r w:rsidR="00B705F5" w:rsidRPr="009D5618">
        <w:t>isan</w:t>
      </w:r>
      <w:r w:rsidR="009C7989" w:rsidRPr="009D5618">
        <w:t xml:space="preserve"> </w:t>
      </w:r>
      <w:r w:rsidR="00B705F5" w:rsidRPr="009D5618">
        <w:t>2026</w:t>
      </w:r>
      <w:r w:rsidR="009D5618" w:rsidRPr="009D5618">
        <w:t xml:space="preserve"> </w:t>
      </w:r>
    </w:p>
    <w:p w14:paraId="639DFE18" w14:textId="475E287F" w:rsidR="009D5618" w:rsidRPr="009D5618" w:rsidRDefault="00CD3903" w:rsidP="009D5618">
      <w:pPr>
        <w:pStyle w:val="AralkYok1"/>
        <w:jc w:val="both"/>
        <w:rPr>
          <w:rFonts w:ascii="Times New Roman" w:hAnsi="Times New Roman" w:cs="Times New Roman"/>
          <w:sz w:val="24"/>
          <w:szCs w:val="24"/>
          <w:lang w:val="tr-TR"/>
        </w:rPr>
      </w:pPr>
      <w:r w:rsidRPr="009D5618">
        <w:rPr>
          <w:rFonts w:ascii="Times New Roman" w:hAnsi="Times New Roman" w:cs="Times New Roman"/>
          <w:b/>
          <w:sz w:val="24"/>
          <w:szCs w:val="24"/>
          <w:lang w:val="tr-TR"/>
        </w:rPr>
        <w:t>Başvuru Yeri</w:t>
      </w:r>
      <w:r w:rsidR="009D5618">
        <w:rPr>
          <w:rFonts w:ascii="Times New Roman" w:hAnsi="Times New Roman" w:cs="Times New Roman"/>
          <w:b/>
          <w:sz w:val="24"/>
          <w:szCs w:val="24"/>
          <w:lang w:val="tr-TR"/>
        </w:rPr>
        <w:tab/>
      </w:r>
      <w:r w:rsidR="009D5618">
        <w:rPr>
          <w:rFonts w:ascii="Times New Roman" w:hAnsi="Times New Roman" w:cs="Times New Roman"/>
          <w:b/>
          <w:sz w:val="24"/>
          <w:szCs w:val="24"/>
          <w:lang w:val="tr-TR"/>
        </w:rPr>
        <w:tab/>
      </w:r>
      <w:r w:rsidR="009D5618">
        <w:rPr>
          <w:rFonts w:ascii="Times New Roman" w:hAnsi="Times New Roman" w:cs="Times New Roman"/>
          <w:b/>
          <w:sz w:val="24"/>
          <w:szCs w:val="24"/>
          <w:lang w:val="tr-TR"/>
        </w:rPr>
        <w:tab/>
      </w:r>
      <w:r w:rsidRPr="009D5618">
        <w:rPr>
          <w:rFonts w:ascii="Times New Roman" w:hAnsi="Times New Roman" w:cs="Times New Roman"/>
          <w:b/>
          <w:sz w:val="24"/>
          <w:szCs w:val="24"/>
          <w:lang w:val="tr-TR"/>
        </w:rPr>
        <w:t>:</w:t>
      </w:r>
      <w:r w:rsidR="009D5618" w:rsidRPr="009D5618">
        <w:rPr>
          <w:rFonts w:ascii="Times New Roman" w:hAnsi="Times New Roman" w:cs="Times New Roman"/>
          <w:b/>
          <w:sz w:val="24"/>
          <w:szCs w:val="24"/>
          <w:lang w:val="tr-TR"/>
        </w:rPr>
        <w:t xml:space="preserve"> </w:t>
      </w:r>
      <w:r w:rsidR="009D5618" w:rsidRPr="009D5618">
        <w:rPr>
          <w:rFonts w:ascii="Times New Roman" w:hAnsi="Times New Roman" w:cs="Times New Roman"/>
          <w:sz w:val="24"/>
          <w:szCs w:val="24"/>
          <w:lang w:val="tr-TR"/>
        </w:rPr>
        <w:t xml:space="preserve">Sinop İli Merkez, Ayancık, Erfelek, Gerze, Dikmen, Türkeli,     </w:t>
      </w:r>
    </w:p>
    <w:p w14:paraId="3F29D5B5" w14:textId="77777777" w:rsidR="009D5618" w:rsidRPr="009D5618" w:rsidRDefault="009D5618" w:rsidP="009D5618">
      <w:pPr>
        <w:pStyle w:val="AralkYok1"/>
        <w:jc w:val="both"/>
        <w:rPr>
          <w:rFonts w:ascii="Times New Roman" w:hAnsi="Times New Roman" w:cs="Times New Roman"/>
          <w:sz w:val="24"/>
          <w:szCs w:val="24"/>
          <w:lang w:val="tr-TR"/>
        </w:rPr>
      </w:pPr>
      <w:r w:rsidRPr="009D5618">
        <w:rPr>
          <w:rFonts w:ascii="Times New Roman" w:hAnsi="Times New Roman" w:cs="Times New Roman"/>
          <w:sz w:val="24"/>
          <w:szCs w:val="24"/>
          <w:lang w:val="tr-TR"/>
        </w:rPr>
        <w:tab/>
      </w:r>
      <w:r w:rsidRPr="009D5618">
        <w:rPr>
          <w:rFonts w:ascii="Times New Roman" w:hAnsi="Times New Roman" w:cs="Times New Roman"/>
          <w:sz w:val="24"/>
          <w:szCs w:val="24"/>
          <w:lang w:val="tr-TR"/>
        </w:rPr>
        <w:tab/>
      </w:r>
      <w:r w:rsidRPr="009D5618">
        <w:rPr>
          <w:rFonts w:ascii="Times New Roman" w:hAnsi="Times New Roman" w:cs="Times New Roman"/>
          <w:sz w:val="24"/>
          <w:szCs w:val="24"/>
          <w:lang w:val="tr-TR"/>
        </w:rPr>
        <w:tab/>
      </w:r>
      <w:r w:rsidRPr="009D5618">
        <w:rPr>
          <w:rFonts w:ascii="Times New Roman" w:hAnsi="Times New Roman" w:cs="Times New Roman"/>
          <w:sz w:val="24"/>
          <w:szCs w:val="24"/>
          <w:lang w:val="tr-TR"/>
        </w:rPr>
        <w:tab/>
        <w:t>Boyabat, Durağan, Saraydüzü İl/İlçe Tarım ve Orman Müdürlükleri</w:t>
      </w:r>
    </w:p>
    <w:p w14:paraId="256B5A06" w14:textId="77777777" w:rsidR="009D5618" w:rsidRDefault="009D5618" w:rsidP="009D5618">
      <w:pPr>
        <w:tabs>
          <w:tab w:val="left" w:pos="2970"/>
          <w:tab w:val="left" w:pos="3300"/>
        </w:tabs>
        <w:rPr>
          <w:b/>
        </w:rPr>
      </w:pPr>
    </w:p>
    <w:p w14:paraId="36CF3D9B" w14:textId="4003A306" w:rsidR="00661CE1" w:rsidRDefault="00661CE1" w:rsidP="00571D0A">
      <w:pPr>
        <w:pStyle w:val="ListeParagraf"/>
        <w:numPr>
          <w:ilvl w:val="0"/>
          <w:numId w:val="88"/>
        </w:numPr>
        <w:tabs>
          <w:tab w:val="left" w:pos="2970"/>
          <w:tab w:val="left" w:pos="3300"/>
        </w:tabs>
        <w:rPr>
          <w:b/>
        </w:rPr>
      </w:pPr>
      <w:r w:rsidRPr="009D5618">
        <w:rPr>
          <w:b/>
        </w:rPr>
        <w:t>Giriş</w:t>
      </w:r>
    </w:p>
    <w:p w14:paraId="6691E509" w14:textId="77777777" w:rsidR="009D5618" w:rsidRPr="009D5618" w:rsidRDefault="009D5618" w:rsidP="009D5618">
      <w:pPr>
        <w:pStyle w:val="ListeParagraf"/>
        <w:tabs>
          <w:tab w:val="left" w:pos="2970"/>
          <w:tab w:val="left" w:pos="3300"/>
        </w:tabs>
        <w:rPr>
          <w:b/>
        </w:rPr>
      </w:pPr>
    </w:p>
    <w:p w14:paraId="2A3CFEE2" w14:textId="77777777" w:rsidR="00F13CE8" w:rsidRPr="007F159A" w:rsidRDefault="00661CE1" w:rsidP="009D5618">
      <w:pPr>
        <w:pStyle w:val="NoSpacing3"/>
        <w:spacing w:after="120"/>
        <w:jc w:val="both"/>
        <w:rPr>
          <w:rFonts w:ascii="Times New Roman" w:hAnsi="Times New Roman" w:cs="Times New Roman"/>
          <w:kern w:val="3"/>
          <w:sz w:val="24"/>
          <w:szCs w:val="24"/>
          <w:lang w:eastAsia="ar-SA"/>
        </w:rPr>
      </w:pPr>
      <w:r w:rsidRPr="009D5618">
        <w:rPr>
          <w:rFonts w:ascii="Times New Roman" w:hAnsi="Times New Roman" w:cs="Times New Roman"/>
          <w:sz w:val="24"/>
          <w:szCs w:val="24"/>
        </w:rPr>
        <w:t xml:space="preserve">        Bu hibe çağrısı ile Kırsal Dezavantajlı Alanlar Kalkınma </w:t>
      </w:r>
      <w:r w:rsidRPr="007F159A">
        <w:rPr>
          <w:rFonts w:ascii="Times New Roman" w:hAnsi="Times New Roman" w:cs="Times New Roman"/>
          <w:sz w:val="24"/>
          <w:szCs w:val="24"/>
        </w:rPr>
        <w:t xml:space="preserve">Projesi </w:t>
      </w:r>
      <w:bookmarkStart w:id="7" w:name="_Hlk222762884"/>
      <w:r w:rsidR="00F13CE8" w:rsidRPr="007F159A">
        <w:rPr>
          <w:rFonts w:ascii="Times New Roman" w:hAnsi="Times New Roman" w:cs="Times New Roman"/>
          <w:sz w:val="24"/>
          <w:szCs w:val="24"/>
        </w:rPr>
        <w:t>Stratejik Yatırım Planlarında (SYP) yer alan</w:t>
      </w:r>
      <w:bookmarkEnd w:id="7"/>
      <w:r w:rsidR="00F13CE8" w:rsidRPr="007F159A">
        <w:rPr>
          <w:sz w:val="24"/>
          <w:szCs w:val="24"/>
        </w:rPr>
        <w:t xml:space="preserve"> </w:t>
      </w:r>
      <w:r w:rsidR="00D455CF" w:rsidRPr="007F159A">
        <w:rPr>
          <w:rFonts w:ascii="Times New Roman" w:hAnsi="Times New Roman" w:cs="Times New Roman"/>
          <w:sz w:val="24"/>
          <w:szCs w:val="24"/>
        </w:rPr>
        <w:t xml:space="preserve">Dana Eti ve İnek Sütü Değer Zincirleri </w:t>
      </w:r>
      <w:r w:rsidR="00065CCB" w:rsidRPr="007F159A">
        <w:rPr>
          <w:rFonts w:ascii="Times New Roman" w:hAnsi="Times New Roman" w:cs="Times New Roman"/>
          <w:sz w:val="24"/>
          <w:szCs w:val="24"/>
        </w:rPr>
        <w:t xml:space="preserve">Gelişmesine Yönelik Bireysel Yatırımların Desteklenmesi kapsamında Bireysel Hibelerde </w:t>
      </w:r>
      <w:r w:rsidR="00894EA0" w:rsidRPr="007F159A">
        <w:rPr>
          <w:rFonts w:ascii="Times New Roman" w:hAnsi="Times New Roman" w:cs="Times New Roman"/>
          <w:sz w:val="24"/>
          <w:szCs w:val="24"/>
        </w:rPr>
        <w:t>Yeni Ahır (Çadır)</w:t>
      </w:r>
      <w:r w:rsidR="00F13CE8" w:rsidRPr="007F159A">
        <w:rPr>
          <w:rFonts w:ascii="Times New Roman" w:hAnsi="Times New Roman" w:cs="Times New Roman"/>
          <w:sz w:val="24"/>
          <w:szCs w:val="24"/>
        </w:rPr>
        <w:t xml:space="preserve"> hibe desteği sağlanacaktır.</w:t>
      </w:r>
      <w:r w:rsidR="00486FBB" w:rsidRPr="007F159A">
        <w:rPr>
          <w:rFonts w:ascii="Times New Roman" w:hAnsi="Times New Roman" w:cs="Times New Roman"/>
          <w:kern w:val="3"/>
          <w:sz w:val="24"/>
          <w:szCs w:val="24"/>
          <w:lang w:eastAsia="ar-SA"/>
        </w:rPr>
        <w:t xml:space="preserve"> </w:t>
      </w:r>
    </w:p>
    <w:p w14:paraId="3AD13302" w14:textId="77777777" w:rsidR="00F13CE8" w:rsidRDefault="00661CE1" w:rsidP="00F13CE8">
      <w:pPr>
        <w:pStyle w:val="NoSpacing3"/>
        <w:ind w:firstLine="360"/>
        <w:jc w:val="both"/>
        <w:rPr>
          <w:rFonts w:ascii="Times New Roman" w:hAnsi="Times New Roman" w:cs="Times New Roman"/>
          <w:sz w:val="24"/>
          <w:szCs w:val="24"/>
        </w:rPr>
      </w:pPr>
      <w:r w:rsidRPr="007F159A">
        <w:rPr>
          <w:rFonts w:ascii="Times New Roman" w:hAnsi="Times New Roman" w:cs="Times New Roman"/>
          <w:sz w:val="24"/>
          <w:szCs w:val="24"/>
        </w:rPr>
        <w:t xml:space="preserve">Başvuru sonucunda desteklemeye hak kazanan </w:t>
      </w:r>
      <w:r w:rsidR="007E34CE" w:rsidRPr="007F159A">
        <w:rPr>
          <w:rFonts w:ascii="Times New Roman" w:hAnsi="Times New Roman" w:cs="Times New Roman"/>
          <w:sz w:val="24"/>
          <w:szCs w:val="24"/>
        </w:rPr>
        <w:t>Yararlanıcı</w:t>
      </w:r>
      <w:r w:rsidRPr="007F159A">
        <w:rPr>
          <w:rFonts w:ascii="Times New Roman" w:hAnsi="Times New Roman" w:cs="Times New Roman"/>
          <w:sz w:val="24"/>
          <w:szCs w:val="24"/>
        </w:rPr>
        <w:t>lara %70 oranında hibe ödemesi</w:t>
      </w:r>
      <w:r w:rsidRPr="009D5618">
        <w:rPr>
          <w:rFonts w:ascii="Times New Roman" w:hAnsi="Times New Roman" w:cs="Times New Roman"/>
          <w:sz w:val="24"/>
          <w:szCs w:val="24"/>
        </w:rPr>
        <w:t xml:space="preserve"> yapılacaktır. 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Müdürlüklerinde oluşturulan </w:t>
      </w:r>
      <w:r w:rsidR="00D67E35" w:rsidRPr="009D5618">
        <w:rPr>
          <w:rFonts w:ascii="Times New Roman" w:hAnsi="Times New Roman" w:cs="Times New Roman"/>
          <w:sz w:val="24"/>
          <w:szCs w:val="24"/>
        </w:rPr>
        <w:t>KDAKP</w:t>
      </w:r>
      <w:r w:rsidRPr="009D5618">
        <w:rPr>
          <w:rFonts w:ascii="Times New Roman" w:hAnsi="Times New Roman" w:cs="Times New Roman"/>
          <w:sz w:val="24"/>
          <w:szCs w:val="24"/>
        </w:rPr>
        <w:t xml:space="preserve"> İl Proje Yönetim Birimi, İlçe Müdürlüklerinde ise Çiftçi Destek Ekiplerinde görevli teknik personeller ile görüşülmesi gerekmektedir. Başvuru yapmak isteyenler, Hibe Çağrı Kılavuzunu, başvuru formunu, teknik ve idari şartname örneklerini ve bilgilendirici diğer belgeleri İl/İlçe Tarım ve Orman Müdürlüklerinden temin edebilirler. </w:t>
      </w:r>
      <w:r w:rsidRPr="009D5618">
        <w:rPr>
          <w:rFonts w:ascii="Times New Roman" w:hAnsi="Times New Roman" w:cs="Times New Roman"/>
          <w:b/>
          <w:sz w:val="24"/>
          <w:szCs w:val="24"/>
        </w:rPr>
        <w:t>Formların doldurulması ve başvuru belgelerinin hazırlanması başvuru sahibi tarafından yapılır.</w:t>
      </w:r>
      <w:r w:rsidRPr="009D5618">
        <w:rPr>
          <w:rFonts w:ascii="Times New Roman" w:hAnsi="Times New Roman" w:cs="Times New Roman"/>
          <w:sz w:val="24"/>
          <w:szCs w:val="24"/>
        </w:rPr>
        <w:t xml:space="preserve"> </w:t>
      </w:r>
      <w:bookmarkStart w:id="8" w:name="_Toc90374706"/>
    </w:p>
    <w:p w14:paraId="4D556E43" w14:textId="77777777" w:rsidR="00F13CE8" w:rsidRDefault="00F13CE8" w:rsidP="00F13CE8">
      <w:pPr>
        <w:pStyle w:val="NoSpacing3"/>
        <w:ind w:firstLine="360"/>
        <w:jc w:val="both"/>
        <w:rPr>
          <w:rFonts w:ascii="Times New Roman" w:hAnsi="Times New Roman" w:cs="Times New Roman"/>
          <w:sz w:val="24"/>
          <w:szCs w:val="24"/>
        </w:rPr>
      </w:pPr>
    </w:p>
    <w:p w14:paraId="5BFD0276" w14:textId="1C0A47DD" w:rsidR="00661CE1" w:rsidRDefault="00661CE1" w:rsidP="00571D0A">
      <w:pPr>
        <w:pStyle w:val="NoSpacing3"/>
        <w:numPr>
          <w:ilvl w:val="0"/>
          <w:numId w:val="88"/>
        </w:numPr>
        <w:jc w:val="both"/>
        <w:rPr>
          <w:rFonts w:ascii="Times New Roman" w:hAnsi="Times New Roman" w:cs="Times New Roman"/>
          <w:b/>
          <w:bCs/>
          <w:sz w:val="24"/>
          <w:szCs w:val="24"/>
        </w:rPr>
      </w:pPr>
      <w:r w:rsidRPr="00F13CE8">
        <w:rPr>
          <w:rFonts w:ascii="Times New Roman" w:hAnsi="Times New Roman" w:cs="Times New Roman"/>
          <w:b/>
          <w:bCs/>
          <w:sz w:val="24"/>
          <w:szCs w:val="24"/>
        </w:rPr>
        <w:t>Kısaltmalar</w:t>
      </w:r>
      <w:bookmarkEnd w:id="8"/>
    </w:p>
    <w:p w14:paraId="5173BBC8" w14:textId="77777777" w:rsidR="00F13CE8" w:rsidRPr="00F13CE8" w:rsidRDefault="00F13CE8" w:rsidP="00F13CE8">
      <w:pPr>
        <w:pStyle w:val="NoSpacing3"/>
        <w:ind w:left="720"/>
        <w:jc w:val="both"/>
        <w:rPr>
          <w:rFonts w:ascii="Times New Roman" w:hAnsi="Times New Roman" w:cs="Times New Roman"/>
          <w:b/>
          <w:bCs/>
          <w:sz w:val="24"/>
          <w:szCs w:val="24"/>
        </w:rPr>
      </w:pPr>
    </w:p>
    <w:p w14:paraId="14544C4D" w14:textId="77777777" w:rsidR="00E107C5" w:rsidRPr="009D5618" w:rsidRDefault="00E107C5" w:rsidP="00F13CE8">
      <w:pPr>
        <w:tabs>
          <w:tab w:val="left" w:pos="1418"/>
        </w:tabs>
        <w:jc w:val="both"/>
      </w:pPr>
      <w:r w:rsidRPr="009D5618">
        <w:t>KDAKP</w:t>
      </w:r>
      <w:r w:rsidRPr="009D5618">
        <w:tab/>
        <w:t>Kırsal Dezavantajlı Alanlar Kalkınma Projesi</w:t>
      </w:r>
    </w:p>
    <w:p w14:paraId="00FFDAE0" w14:textId="77777777" w:rsidR="00E107C5" w:rsidRPr="009D5618" w:rsidRDefault="00E107C5" w:rsidP="00F13CE8">
      <w:pPr>
        <w:tabs>
          <w:tab w:val="left" w:pos="1418"/>
        </w:tabs>
        <w:jc w:val="both"/>
      </w:pPr>
      <w:r w:rsidRPr="009D5618">
        <w:t>TOB</w:t>
      </w:r>
      <w:r w:rsidRPr="009D5618">
        <w:tab/>
        <w:t>Tarım ve Orman Bakanlığı</w:t>
      </w:r>
    </w:p>
    <w:p w14:paraId="727C7FFD" w14:textId="77777777" w:rsidR="00E107C5" w:rsidRPr="009D5618" w:rsidRDefault="00E107C5" w:rsidP="00F13CE8">
      <w:pPr>
        <w:tabs>
          <w:tab w:val="left" w:pos="1418"/>
        </w:tabs>
        <w:jc w:val="both"/>
      </w:pPr>
      <w:r w:rsidRPr="009D5618">
        <w:t>IFAD</w:t>
      </w:r>
      <w:r w:rsidRPr="009D5618">
        <w:tab/>
        <w:t>Uluslararası Tarımsal Kalkınma Fonu</w:t>
      </w:r>
    </w:p>
    <w:p w14:paraId="2D470B18" w14:textId="77777777" w:rsidR="00E107C5" w:rsidRPr="009D5618" w:rsidRDefault="00E107C5" w:rsidP="00F13CE8">
      <w:pPr>
        <w:tabs>
          <w:tab w:val="left" w:pos="1418"/>
        </w:tabs>
        <w:jc w:val="both"/>
      </w:pPr>
      <w:r w:rsidRPr="009D5618">
        <w:t>EPDB</w:t>
      </w:r>
      <w:r w:rsidRPr="009D5618">
        <w:tab/>
        <w:t>Etüt ve Projeler Daire Başkanlığı</w:t>
      </w:r>
    </w:p>
    <w:p w14:paraId="1981523E" w14:textId="77777777" w:rsidR="00E107C5" w:rsidRPr="009D5618" w:rsidRDefault="00E107C5" w:rsidP="00F13CE8">
      <w:pPr>
        <w:tabs>
          <w:tab w:val="left" w:pos="1418"/>
        </w:tabs>
        <w:jc w:val="both"/>
      </w:pPr>
      <w:r w:rsidRPr="009D5618">
        <w:t>İPYB</w:t>
      </w:r>
      <w:r w:rsidRPr="009D5618">
        <w:tab/>
        <w:t>İl Proje Yönetim Birimi (</w:t>
      </w:r>
      <w:r w:rsidR="00F867AA" w:rsidRPr="009D5618">
        <w:t>Sinop</w:t>
      </w:r>
      <w:r w:rsidRPr="009D5618">
        <w:t xml:space="preserve"> İl Tarım ve Orman Müdürlüğünde)</w:t>
      </w:r>
    </w:p>
    <w:p w14:paraId="113CC2AF" w14:textId="77777777" w:rsidR="00E107C5" w:rsidRPr="009D5618" w:rsidRDefault="00E107C5" w:rsidP="00F13CE8">
      <w:pPr>
        <w:tabs>
          <w:tab w:val="left" w:pos="1418"/>
        </w:tabs>
        <w:jc w:val="both"/>
      </w:pPr>
      <w:r w:rsidRPr="009D5618">
        <w:t>ÇDE</w:t>
      </w:r>
      <w:r w:rsidRPr="009D5618">
        <w:tab/>
        <w:t>Çiftçi Destek Ekibi (İlçe Tarım ve Orman Müdürlüklerinde)</w:t>
      </w:r>
    </w:p>
    <w:p w14:paraId="630562DA" w14:textId="25176405" w:rsidR="00E107C5" w:rsidRPr="009D5618" w:rsidRDefault="00E107C5" w:rsidP="00F13CE8">
      <w:pPr>
        <w:tabs>
          <w:tab w:val="left" w:pos="1418"/>
        </w:tabs>
        <w:jc w:val="both"/>
      </w:pPr>
      <w:r w:rsidRPr="009D5618">
        <w:t>HBS</w:t>
      </w:r>
      <w:r w:rsidR="00F13CE8">
        <w:tab/>
      </w:r>
      <w:r w:rsidRPr="009D5618">
        <w:t>Hayvan Bilgi Sistemi</w:t>
      </w:r>
    </w:p>
    <w:p w14:paraId="60AE36A3" w14:textId="773B413C" w:rsidR="00E107C5" w:rsidRPr="009D5618" w:rsidRDefault="00E107C5" w:rsidP="00F13CE8">
      <w:pPr>
        <w:jc w:val="both"/>
      </w:pPr>
      <w:r w:rsidRPr="009D5618">
        <w:t>ÇKS</w:t>
      </w:r>
      <w:r w:rsidR="00F13CE8">
        <w:tab/>
      </w:r>
      <w:r w:rsidR="00F13CE8">
        <w:tab/>
      </w:r>
      <w:r w:rsidRPr="009D5618">
        <w:t>Çiftçi Kayıt Sistemi</w:t>
      </w:r>
    </w:p>
    <w:p w14:paraId="20EB1873" w14:textId="4957AC17" w:rsidR="00F13CE8" w:rsidRDefault="00F13CE8" w:rsidP="00F13CE8">
      <w:pPr>
        <w:pStyle w:val="Balk1"/>
        <w:ind w:left="0"/>
        <w:rPr>
          <w:lang w:val="tr-TR"/>
        </w:rPr>
      </w:pPr>
      <w:bookmarkStart w:id="9" w:name="_Toc90374707"/>
    </w:p>
    <w:p w14:paraId="4371C74C" w14:textId="77777777" w:rsidR="00664856" w:rsidRPr="00664856" w:rsidRDefault="00664856" w:rsidP="00664856"/>
    <w:p w14:paraId="50CFDB80" w14:textId="4B40FBD1" w:rsidR="008049D9" w:rsidRPr="00F13CE8" w:rsidRDefault="008049D9" w:rsidP="00571D0A">
      <w:pPr>
        <w:pStyle w:val="Balk1"/>
        <w:numPr>
          <w:ilvl w:val="0"/>
          <w:numId w:val="88"/>
        </w:numPr>
        <w:rPr>
          <w:lang w:val="tr-TR"/>
        </w:rPr>
      </w:pPr>
      <w:r w:rsidRPr="00F13CE8">
        <w:rPr>
          <w:lang w:val="tr-TR"/>
        </w:rPr>
        <w:t>Uygulama</w:t>
      </w:r>
      <w:r w:rsidR="00C13047" w:rsidRPr="00F13CE8">
        <w:rPr>
          <w:lang w:val="tr-TR"/>
        </w:rPr>
        <w:t xml:space="preserve"> </w:t>
      </w:r>
      <w:r w:rsidRPr="00F13CE8">
        <w:rPr>
          <w:lang w:val="tr-TR"/>
        </w:rPr>
        <w:t>Bölgesi</w:t>
      </w:r>
      <w:bookmarkEnd w:id="9"/>
    </w:p>
    <w:p w14:paraId="51248EA6" w14:textId="77777777" w:rsidR="00934D01" w:rsidRPr="009D5618" w:rsidRDefault="00934D01" w:rsidP="00F13CE8"/>
    <w:p w14:paraId="5DC8076B" w14:textId="7EF77962" w:rsidR="00F13CE8" w:rsidRDefault="00814AC8" w:rsidP="00664856">
      <w:pPr>
        <w:pStyle w:val="NoSpacing3"/>
        <w:ind w:firstLine="360"/>
        <w:jc w:val="both"/>
        <w:rPr>
          <w:rFonts w:ascii="Times New Roman" w:hAnsi="Times New Roman" w:cs="Times New Roman"/>
          <w:sz w:val="24"/>
          <w:szCs w:val="24"/>
        </w:rPr>
      </w:pPr>
      <w:r w:rsidRPr="00F13CE8">
        <w:rPr>
          <w:rFonts w:ascii="Times New Roman" w:hAnsi="Times New Roman" w:cs="Times New Roman"/>
          <w:bCs/>
          <w:sz w:val="24"/>
          <w:szCs w:val="24"/>
        </w:rPr>
        <w:t>Yeni</w:t>
      </w:r>
      <w:r w:rsidR="001640B7" w:rsidRPr="00F13CE8">
        <w:rPr>
          <w:rFonts w:ascii="Times New Roman" w:hAnsi="Times New Roman" w:cs="Times New Roman"/>
          <w:bCs/>
          <w:sz w:val="24"/>
          <w:szCs w:val="24"/>
        </w:rPr>
        <w:t xml:space="preserve"> Ahır</w:t>
      </w:r>
      <w:r w:rsidR="00020911" w:rsidRPr="00F13CE8">
        <w:rPr>
          <w:rFonts w:ascii="Times New Roman" w:hAnsi="Times New Roman" w:cs="Times New Roman"/>
          <w:bCs/>
          <w:sz w:val="24"/>
          <w:szCs w:val="24"/>
        </w:rPr>
        <w:t xml:space="preserve"> Yapımı</w:t>
      </w:r>
      <w:r w:rsidR="00020911" w:rsidRPr="009D5618">
        <w:rPr>
          <w:rFonts w:ascii="Times New Roman" w:hAnsi="Times New Roman" w:cs="Times New Roman"/>
          <w:b/>
          <w:sz w:val="24"/>
          <w:szCs w:val="24"/>
        </w:rPr>
        <w:t xml:space="preserve"> </w:t>
      </w:r>
      <w:r w:rsidR="007E19EB" w:rsidRPr="00F13CE8">
        <w:rPr>
          <w:rFonts w:ascii="Times New Roman" w:hAnsi="Times New Roman" w:cs="Times New Roman"/>
          <w:bCs/>
          <w:sz w:val="24"/>
          <w:szCs w:val="24"/>
        </w:rPr>
        <w:t>(Çadır)</w:t>
      </w:r>
      <w:r w:rsidR="001640B7" w:rsidRPr="00F13CE8">
        <w:rPr>
          <w:rFonts w:ascii="Times New Roman" w:hAnsi="Times New Roman" w:cs="Times New Roman"/>
          <w:bCs/>
          <w:sz w:val="24"/>
          <w:szCs w:val="24"/>
        </w:rPr>
        <w:t xml:space="preserve"> </w:t>
      </w:r>
      <w:r w:rsidR="00F13CE8" w:rsidRPr="007F159A">
        <w:rPr>
          <w:rFonts w:ascii="Times New Roman" w:hAnsi="Times New Roman" w:cs="Times New Roman"/>
          <w:bCs/>
          <w:sz w:val="24"/>
          <w:szCs w:val="24"/>
        </w:rPr>
        <w:t>hibe desteği</w:t>
      </w:r>
      <w:r w:rsidR="00A95A3C" w:rsidRPr="00F13CE8">
        <w:rPr>
          <w:rFonts w:ascii="Times New Roman" w:hAnsi="Times New Roman" w:cs="Times New Roman"/>
          <w:bCs/>
          <w:sz w:val="24"/>
          <w:szCs w:val="24"/>
        </w:rPr>
        <w:t xml:space="preserve"> Küme-1 </w:t>
      </w:r>
      <w:r w:rsidR="008049D9" w:rsidRPr="00F13CE8">
        <w:rPr>
          <w:rFonts w:ascii="Times New Roman" w:hAnsi="Times New Roman" w:cs="Times New Roman"/>
          <w:bCs/>
          <w:sz w:val="24"/>
          <w:szCs w:val="24"/>
        </w:rPr>
        <w:t>(Boyabat-Durağan-Saraydüzü), Küme-2 (Ayancık-Erfelek-Türkeli) v</w:t>
      </w:r>
      <w:r w:rsidR="00486FBB" w:rsidRPr="00F13CE8">
        <w:rPr>
          <w:rFonts w:ascii="Times New Roman" w:hAnsi="Times New Roman" w:cs="Times New Roman"/>
          <w:bCs/>
          <w:sz w:val="24"/>
          <w:szCs w:val="24"/>
        </w:rPr>
        <w:t>e Küme</w:t>
      </w:r>
      <w:r w:rsidR="00486FBB" w:rsidRPr="009D5618">
        <w:rPr>
          <w:rFonts w:ascii="Times New Roman" w:hAnsi="Times New Roman" w:cs="Times New Roman"/>
          <w:sz w:val="24"/>
          <w:szCs w:val="24"/>
        </w:rPr>
        <w:t xml:space="preserve">-3 (Merkez-Gerze-Dikmen) </w:t>
      </w:r>
      <w:r w:rsidR="00802F3D" w:rsidRPr="009D5618">
        <w:rPr>
          <w:rFonts w:ascii="Times New Roman" w:hAnsi="Times New Roman" w:cs="Times New Roman"/>
          <w:sz w:val="24"/>
          <w:szCs w:val="24"/>
        </w:rPr>
        <w:t>’de</w:t>
      </w:r>
      <w:r w:rsidR="008049D9" w:rsidRPr="009D5618">
        <w:rPr>
          <w:rFonts w:ascii="Times New Roman" w:hAnsi="Times New Roman" w:cs="Times New Roman"/>
          <w:sz w:val="24"/>
          <w:szCs w:val="24"/>
        </w:rPr>
        <w:t xml:space="preserve"> </w:t>
      </w:r>
      <w:r w:rsidR="00802F3D" w:rsidRPr="009D5618">
        <w:rPr>
          <w:rFonts w:ascii="Times New Roman" w:hAnsi="Times New Roman" w:cs="Times New Roman"/>
          <w:sz w:val="24"/>
          <w:szCs w:val="24"/>
        </w:rPr>
        <w:t>KDAKP</w:t>
      </w:r>
      <w:r w:rsidR="008049D9" w:rsidRPr="009D5618">
        <w:rPr>
          <w:rFonts w:ascii="Times New Roman" w:hAnsi="Times New Roman" w:cs="Times New Roman"/>
          <w:sz w:val="24"/>
          <w:szCs w:val="24"/>
        </w:rPr>
        <w:t xml:space="preserve"> kapsamında olan hibe kılavuzunda ekli onaylanmış proje köylerinde</w:t>
      </w:r>
      <w:r w:rsidR="00A95A3C" w:rsidRPr="009D5618">
        <w:rPr>
          <w:rFonts w:ascii="Times New Roman" w:hAnsi="Times New Roman" w:cs="Times New Roman"/>
          <w:sz w:val="24"/>
          <w:szCs w:val="24"/>
        </w:rPr>
        <w:t xml:space="preserve"> </w:t>
      </w:r>
      <w:r w:rsidR="008049D9" w:rsidRPr="009D5618">
        <w:rPr>
          <w:rFonts w:ascii="Times New Roman" w:hAnsi="Times New Roman" w:cs="Times New Roman"/>
          <w:sz w:val="24"/>
          <w:szCs w:val="24"/>
        </w:rPr>
        <w:t>uygulanacaktır.</w:t>
      </w:r>
    </w:p>
    <w:p w14:paraId="47B8753C" w14:textId="77777777" w:rsidR="00F13CE8" w:rsidRPr="009D5618" w:rsidRDefault="00F13CE8" w:rsidP="00F13CE8">
      <w:pPr>
        <w:pStyle w:val="NoSpacing3"/>
        <w:ind w:firstLine="360"/>
        <w:jc w:val="both"/>
        <w:rPr>
          <w:rFonts w:ascii="Times New Roman" w:hAnsi="Times New Roman" w:cs="Times New Roman"/>
          <w:sz w:val="24"/>
          <w:szCs w:val="24"/>
        </w:rPr>
      </w:pPr>
    </w:p>
    <w:p w14:paraId="344B9FDE" w14:textId="5DD17115" w:rsidR="00934D01" w:rsidRDefault="00934D01" w:rsidP="00571D0A">
      <w:pPr>
        <w:pStyle w:val="ListeParagraf"/>
        <w:keepNext/>
        <w:numPr>
          <w:ilvl w:val="0"/>
          <w:numId w:val="76"/>
        </w:numPr>
        <w:jc w:val="both"/>
        <w:outlineLvl w:val="0"/>
        <w:rPr>
          <w:rFonts w:eastAsia="MS Gothic"/>
          <w:b/>
          <w:bCs/>
          <w:kern w:val="32"/>
          <w:lang w:eastAsia="x-none"/>
        </w:rPr>
      </w:pPr>
      <w:r w:rsidRPr="009D5618">
        <w:rPr>
          <w:rFonts w:eastAsia="MS Gothic"/>
          <w:b/>
          <w:bCs/>
          <w:kern w:val="32"/>
          <w:lang w:eastAsia="x-none"/>
        </w:rPr>
        <w:lastRenderedPageBreak/>
        <w:t>Hedef Grup</w:t>
      </w:r>
    </w:p>
    <w:p w14:paraId="46EC0AF8" w14:textId="77777777" w:rsidR="00F13CE8" w:rsidRPr="009D5618" w:rsidRDefault="00F13CE8" w:rsidP="00F13CE8">
      <w:pPr>
        <w:pStyle w:val="ListeParagraf"/>
        <w:keepNext/>
        <w:jc w:val="both"/>
        <w:outlineLvl w:val="0"/>
        <w:rPr>
          <w:rFonts w:eastAsia="MS Gothic"/>
          <w:b/>
          <w:bCs/>
          <w:kern w:val="32"/>
          <w:lang w:eastAsia="x-none"/>
        </w:rPr>
      </w:pPr>
    </w:p>
    <w:p w14:paraId="5440D0C8" w14:textId="3DDEAE59" w:rsidR="006D3EBF" w:rsidRPr="009D5618" w:rsidRDefault="006D3EBF" w:rsidP="00571D0A">
      <w:pPr>
        <w:pStyle w:val="ListeParagraf"/>
        <w:widowControl w:val="0"/>
        <w:numPr>
          <w:ilvl w:val="0"/>
          <w:numId w:val="83"/>
        </w:numPr>
        <w:autoSpaceDE w:val="0"/>
        <w:autoSpaceDN w:val="0"/>
        <w:adjustRightInd w:val="0"/>
        <w:jc w:val="both"/>
      </w:pPr>
      <w:r w:rsidRPr="009D5618">
        <w:t>Yarı-geçim seviyesinde üretim yapan ekonomik bakımdan aktif yoksul çiftçiler,</w:t>
      </w:r>
    </w:p>
    <w:p w14:paraId="55965DEC" w14:textId="0A76630E" w:rsidR="00932603" w:rsidRPr="009D5618" w:rsidRDefault="006D3EBF" w:rsidP="00571D0A">
      <w:pPr>
        <w:pStyle w:val="ListeParagraf"/>
        <w:widowControl w:val="0"/>
        <w:numPr>
          <w:ilvl w:val="0"/>
          <w:numId w:val="83"/>
        </w:numPr>
        <w:autoSpaceDE w:val="0"/>
        <w:autoSpaceDN w:val="0"/>
        <w:adjustRightInd w:val="0"/>
        <w:contextualSpacing w:val="0"/>
        <w:jc w:val="both"/>
      </w:pPr>
      <w:r w:rsidRPr="009D5618">
        <w:t>Yükselme potansiyeli olan ekonomik olarak aktif yoksul kesimdeki çiftçiler için hibe programı uygulanacaktır.</w:t>
      </w:r>
      <w:r w:rsidR="00932603" w:rsidRPr="009D5618">
        <w:t xml:space="preserve"> Bu tanımlamalara ait ayrıntılar tabloda gösterilmiştir</w:t>
      </w:r>
      <w:r w:rsidR="00F13CE8">
        <w:t>.</w:t>
      </w:r>
    </w:p>
    <w:p w14:paraId="79B358D3" w14:textId="7AC2C4E8" w:rsidR="006D3EBF" w:rsidRDefault="006D3EBF" w:rsidP="00F13CE8">
      <w:pPr>
        <w:widowControl w:val="0"/>
        <w:autoSpaceDE w:val="0"/>
        <w:autoSpaceDN w:val="0"/>
        <w:adjustRightInd w:val="0"/>
        <w:jc w:val="both"/>
      </w:pPr>
    </w:p>
    <w:p w14:paraId="28631916" w14:textId="77777777" w:rsidR="00F13CE8" w:rsidRPr="007F159A" w:rsidRDefault="00F13CE8" w:rsidP="00F13CE8">
      <w:pPr>
        <w:pStyle w:val="AralkYok1"/>
        <w:rPr>
          <w:rFonts w:ascii="Times New Roman" w:hAnsi="Times New Roman" w:cs="Times New Roman"/>
          <w:sz w:val="24"/>
          <w:szCs w:val="24"/>
          <w:lang w:val="tr-TR"/>
        </w:rPr>
      </w:pPr>
      <w:r w:rsidRPr="007F159A">
        <w:rPr>
          <w:rFonts w:ascii="Times New Roman" w:hAnsi="Times New Roman" w:cs="Times New Roman"/>
          <w:sz w:val="24"/>
          <w:szCs w:val="24"/>
          <w:lang w:val="tr-TR"/>
        </w:rPr>
        <w:t>Hedef Grup Tanımı:</w:t>
      </w:r>
    </w:p>
    <w:tbl>
      <w:tblPr>
        <w:tblStyle w:val="TabloKlavuzu"/>
        <w:tblW w:w="9351" w:type="dxa"/>
        <w:tblLayout w:type="fixed"/>
        <w:tblLook w:val="04A0" w:firstRow="1" w:lastRow="0" w:firstColumn="1" w:lastColumn="0" w:noHBand="0" w:noVBand="1"/>
      </w:tblPr>
      <w:tblGrid>
        <w:gridCol w:w="846"/>
        <w:gridCol w:w="850"/>
        <w:gridCol w:w="2835"/>
        <w:gridCol w:w="1276"/>
        <w:gridCol w:w="1559"/>
        <w:gridCol w:w="993"/>
        <w:gridCol w:w="992"/>
      </w:tblGrid>
      <w:tr w:rsidR="00F13CE8" w:rsidRPr="007F159A" w14:paraId="5736B91C" w14:textId="77777777" w:rsidTr="008B400D">
        <w:tc>
          <w:tcPr>
            <w:tcW w:w="846" w:type="dxa"/>
          </w:tcPr>
          <w:p w14:paraId="762A5F5C" w14:textId="77777777" w:rsidR="00F13CE8" w:rsidRPr="007F159A" w:rsidRDefault="00F13CE8" w:rsidP="009929FB">
            <w:pPr>
              <w:rPr>
                <w:b/>
                <w:sz w:val="20"/>
                <w:szCs w:val="20"/>
              </w:rPr>
            </w:pPr>
            <w:r w:rsidRPr="007F159A">
              <w:rPr>
                <w:b/>
                <w:sz w:val="20"/>
                <w:szCs w:val="20"/>
              </w:rPr>
              <w:t>Hedef Grup</w:t>
            </w:r>
          </w:p>
        </w:tc>
        <w:tc>
          <w:tcPr>
            <w:tcW w:w="850" w:type="dxa"/>
          </w:tcPr>
          <w:p w14:paraId="52995624" w14:textId="77777777" w:rsidR="00F13CE8" w:rsidRPr="007F159A" w:rsidRDefault="00F13CE8" w:rsidP="009929FB">
            <w:pPr>
              <w:rPr>
                <w:b/>
                <w:sz w:val="20"/>
                <w:szCs w:val="20"/>
              </w:rPr>
            </w:pPr>
            <w:r w:rsidRPr="007F159A">
              <w:rPr>
                <w:b/>
                <w:sz w:val="20"/>
                <w:szCs w:val="20"/>
              </w:rPr>
              <w:t>Kadın</w:t>
            </w:r>
          </w:p>
        </w:tc>
        <w:tc>
          <w:tcPr>
            <w:tcW w:w="2835" w:type="dxa"/>
          </w:tcPr>
          <w:p w14:paraId="5F8A7785" w14:textId="77777777" w:rsidR="00F13CE8" w:rsidRPr="007F159A" w:rsidRDefault="00F13CE8" w:rsidP="009929FB">
            <w:pPr>
              <w:rPr>
                <w:b/>
                <w:sz w:val="20"/>
                <w:szCs w:val="20"/>
              </w:rPr>
            </w:pPr>
            <w:r w:rsidRPr="007F159A">
              <w:rPr>
                <w:b/>
                <w:sz w:val="20"/>
                <w:szCs w:val="20"/>
              </w:rPr>
              <w:t>Erkek</w:t>
            </w:r>
          </w:p>
        </w:tc>
        <w:tc>
          <w:tcPr>
            <w:tcW w:w="1276" w:type="dxa"/>
          </w:tcPr>
          <w:p w14:paraId="5E181E5A" w14:textId="77777777" w:rsidR="00F13CE8" w:rsidRPr="007F159A" w:rsidRDefault="00F13CE8" w:rsidP="009929FB">
            <w:pPr>
              <w:rPr>
                <w:b/>
                <w:sz w:val="20"/>
                <w:szCs w:val="20"/>
              </w:rPr>
            </w:pPr>
            <w:r w:rsidRPr="007F159A">
              <w:rPr>
                <w:b/>
                <w:sz w:val="20"/>
                <w:szCs w:val="20"/>
              </w:rPr>
              <w:t>Genç (18-40 yaş arası)</w:t>
            </w:r>
          </w:p>
        </w:tc>
        <w:tc>
          <w:tcPr>
            <w:tcW w:w="1559" w:type="dxa"/>
          </w:tcPr>
          <w:p w14:paraId="5E515842" w14:textId="77777777" w:rsidR="00F13CE8" w:rsidRPr="007F159A" w:rsidRDefault="00F13CE8" w:rsidP="009929FB">
            <w:pPr>
              <w:rPr>
                <w:b/>
                <w:sz w:val="20"/>
                <w:szCs w:val="20"/>
              </w:rPr>
            </w:pPr>
            <w:r w:rsidRPr="007F159A">
              <w:rPr>
                <w:b/>
                <w:sz w:val="20"/>
                <w:szCs w:val="20"/>
              </w:rPr>
              <w:t>Göçer (göçer hayvancılık yapan bireyler)</w:t>
            </w:r>
          </w:p>
        </w:tc>
        <w:tc>
          <w:tcPr>
            <w:tcW w:w="993" w:type="dxa"/>
          </w:tcPr>
          <w:p w14:paraId="71B3B597" w14:textId="77777777" w:rsidR="00F13CE8" w:rsidRPr="007F159A" w:rsidRDefault="00F13CE8" w:rsidP="009929FB">
            <w:pPr>
              <w:rPr>
                <w:b/>
                <w:sz w:val="20"/>
                <w:szCs w:val="20"/>
              </w:rPr>
            </w:pPr>
            <w:r w:rsidRPr="007F159A">
              <w:rPr>
                <w:b/>
                <w:sz w:val="20"/>
                <w:szCs w:val="20"/>
              </w:rPr>
              <w:t xml:space="preserve">Hassas </w:t>
            </w:r>
          </w:p>
          <w:p w14:paraId="164A44FD" w14:textId="77777777" w:rsidR="00F13CE8" w:rsidRPr="007F159A" w:rsidRDefault="00F13CE8" w:rsidP="009929FB">
            <w:pPr>
              <w:rPr>
                <w:b/>
                <w:sz w:val="20"/>
                <w:szCs w:val="20"/>
              </w:rPr>
            </w:pPr>
            <w:r w:rsidRPr="007F159A">
              <w:rPr>
                <w:b/>
                <w:sz w:val="20"/>
                <w:szCs w:val="20"/>
              </w:rPr>
              <w:t>Gruplar</w:t>
            </w:r>
          </w:p>
        </w:tc>
        <w:tc>
          <w:tcPr>
            <w:tcW w:w="992" w:type="dxa"/>
          </w:tcPr>
          <w:p w14:paraId="3A455D60" w14:textId="77777777" w:rsidR="00F13CE8" w:rsidRPr="007F159A" w:rsidRDefault="00F13CE8" w:rsidP="009929FB">
            <w:pPr>
              <w:rPr>
                <w:b/>
                <w:sz w:val="20"/>
                <w:szCs w:val="20"/>
              </w:rPr>
            </w:pPr>
            <w:r w:rsidRPr="007F159A">
              <w:rPr>
                <w:b/>
                <w:sz w:val="20"/>
                <w:szCs w:val="20"/>
              </w:rPr>
              <w:t xml:space="preserve">Deprem </w:t>
            </w:r>
          </w:p>
          <w:p w14:paraId="121BFFF3" w14:textId="77777777" w:rsidR="00F13CE8" w:rsidRPr="007F159A" w:rsidRDefault="00F13CE8" w:rsidP="009929FB">
            <w:pPr>
              <w:rPr>
                <w:b/>
                <w:sz w:val="20"/>
                <w:szCs w:val="20"/>
              </w:rPr>
            </w:pPr>
            <w:r w:rsidRPr="007F159A">
              <w:rPr>
                <w:b/>
                <w:sz w:val="20"/>
                <w:szCs w:val="20"/>
              </w:rPr>
              <w:t>Paketi</w:t>
            </w:r>
          </w:p>
        </w:tc>
      </w:tr>
      <w:tr w:rsidR="00F13CE8" w:rsidRPr="007F159A" w14:paraId="25A5CC0A" w14:textId="77777777" w:rsidTr="008B400D">
        <w:tc>
          <w:tcPr>
            <w:tcW w:w="846" w:type="dxa"/>
          </w:tcPr>
          <w:p w14:paraId="69684AF9" w14:textId="77777777" w:rsidR="00F13CE8" w:rsidRPr="007F159A" w:rsidRDefault="00F13CE8" w:rsidP="009929FB">
            <w:pPr>
              <w:rPr>
                <w:b/>
                <w:sz w:val="20"/>
                <w:szCs w:val="20"/>
              </w:rPr>
            </w:pPr>
            <w:r w:rsidRPr="007F159A">
              <w:rPr>
                <w:b/>
                <w:sz w:val="20"/>
                <w:szCs w:val="20"/>
              </w:rPr>
              <w:t>1.Grup</w:t>
            </w:r>
          </w:p>
        </w:tc>
        <w:tc>
          <w:tcPr>
            <w:tcW w:w="850" w:type="dxa"/>
          </w:tcPr>
          <w:p w14:paraId="6111308F" w14:textId="77777777" w:rsidR="00F13CE8" w:rsidRPr="007F159A" w:rsidRDefault="00F13CE8" w:rsidP="009929FB">
            <w:pPr>
              <w:jc w:val="center"/>
              <w:rPr>
                <w:b/>
                <w:sz w:val="20"/>
                <w:szCs w:val="20"/>
              </w:rPr>
            </w:pPr>
            <w:r w:rsidRPr="007F159A">
              <w:rPr>
                <w:b/>
                <w:sz w:val="20"/>
                <w:szCs w:val="20"/>
              </w:rPr>
              <w:t>+</w:t>
            </w:r>
          </w:p>
        </w:tc>
        <w:tc>
          <w:tcPr>
            <w:tcW w:w="2835" w:type="dxa"/>
          </w:tcPr>
          <w:p w14:paraId="6B80D2AF" w14:textId="77777777" w:rsidR="00F13CE8" w:rsidRPr="007F159A" w:rsidRDefault="00F13CE8" w:rsidP="009929FB">
            <w:pPr>
              <w:rPr>
                <w:sz w:val="20"/>
                <w:szCs w:val="20"/>
              </w:rPr>
            </w:pPr>
            <w:r w:rsidRPr="007F159A">
              <w:rPr>
                <w:sz w:val="20"/>
                <w:szCs w:val="20"/>
              </w:rPr>
              <w:t>5 dekar’dan az tarım alanı VE</w:t>
            </w:r>
          </w:p>
          <w:p w14:paraId="481F83A0" w14:textId="77777777" w:rsidR="00F13CE8" w:rsidRPr="007F159A" w:rsidRDefault="00F13CE8" w:rsidP="009929FB">
            <w:pPr>
              <w:rPr>
                <w:sz w:val="20"/>
                <w:szCs w:val="20"/>
              </w:rPr>
            </w:pPr>
            <w:r w:rsidRPr="007F159A">
              <w:rPr>
                <w:sz w:val="20"/>
                <w:szCs w:val="20"/>
              </w:rPr>
              <w:t>10’dan az büyükbaş VE</w:t>
            </w:r>
          </w:p>
          <w:p w14:paraId="7C097B4C" w14:textId="77777777" w:rsidR="00F13CE8" w:rsidRPr="007F159A" w:rsidRDefault="00F13CE8" w:rsidP="009929FB">
            <w:pPr>
              <w:rPr>
                <w:sz w:val="20"/>
                <w:szCs w:val="20"/>
              </w:rPr>
            </w:pPr>
            <w:r w:rsidRPr="007F159A">
              <w:rPr>
                <w:sz w:val="20"/>
                <w:szCs w:val="20"/>
              </w:rPr>
              <w:t>50’den az küçükbaş VE</w:t>
            </w:r>
          </w:p>
          <w:p w14:paraId="12CBFB36" w14:textId="77777777" w:rsidR="00F13CE8" w:rsidRPr="007F159A" w:rsidRDefault="00F13CE8" w:rsidP="009929FB">
            <w:pPr>
              <w:rPr>
                <w:sz w:val="20"/>
                <w:szCs w:val="20"/>
              </w:rPr>
            </w:pPr>
            <w:r w:rsidRPr="007F159A">
              <w:rPr>
                <w:sz w:val="20"/>
                <w:szCs w:val="20"/>
              </w:rPr>
              <w:t>100’den az arı kovanı</w:t>
            </w:r>
          </w:p>
        </w:tc>
        <w:tc>
          <w:tcPr>
            <w:tcW w:w="1276" w:type="dxa"/>
          </w:tcPr>
          <w:p w14:paraId="36710FF9" w14:textId="77777777" w:rsidR="00F13CE8" w:rsidRPr="007F159A" w:rsidRDefault="00F13CE8" w:rsidP="009929FB">
            <w:pPr>
              <w:jc w:val="center"/>
              <w:rPr>
                <w:b/>
                <w:sz w:val="20"/>
                <w:szCs w:val="20"/>
              </w:rPr>
            </w:pPr>
            <w:r w:rsidRPr="007F159A">
              <w:rPr>
                <w:b/>
                <w:sz w:val="20"/>
                <w:szCs w:val="20"/>
              </w:rPr>
              <w:t>+</w:t>
            </w:r>
          </w:p>
        </w:tc>
        <w:tc>
          <w:tcPr>
            <w:tcW w:w="1559" w:type="dxa"/>
          </w:tcPr>
          <w:p w14:paraId="2A7E96A1" w14:textId="77777777" w:rsidR="00F13CE8" w:rsidRPr="007F159A" w:rsidRDefault="00F13CE8" w:rsidP="009929FB">
            <w:pPr>
              <w:jc w:val="center"/>
              <w:rPr>
                <w:b/>
                <w:sz w:val="20"/>
                <w:szCs w:val="20"/>
              </w:rPr>
            </w:pPr>
            <w:r w:rsidRPr="007F159A">
              <w:rPr>
                <w:b/>
                <w:sz w:val="20"/>
                <w:szCs w:val="20"/>
              </w:rPr>
              <w:t>+</w:t>
            </w:r>
          </w:p>
        </w:tc>
        <w:tc>
          <w:tcPr>
            <w:tcW w:w="993" w:type="dxa"/>
          </w:tcPr>
          <w:p w14:paraId="556569CA" w14:textId="77777777" w:rsidR="00F13CE8" w:rsidRPr="007F159A" w:rsidRDefault="00F13CE8" w:rsidP="009929FB">
            <w:pPr>
              <w:jc w:val="center"/>
              <w:rPr>
                <w:b/>
                <w:sz w:val="20"/>
                <w:szCs w:val="20"/>
              </w:rPr>
            </w:pPr>
            <w:r w:rsidRPr="007F159A">
              <w:rPr>
                <w:b/>
                <w:sz w:val="20"/>
                <w:szCs w:val="20"/>
              </w:rPr>
              <w:t>+</w:t>
            </w:r>
          </w:p>
        </w:tc>
        <w:tc>
          <w:tcPr>
            <w:tcW w:w="992" w:type="dxa"/>
          </w:tcPr>
          <w:p w14:paraId="2E985947" w14:textId="77777777" w:rsidR="00F13CE8" w:rsidRPr="007F159A" w:rsidRDefault="00F13CE8" w:rsidP="009929FB">
            <w:pPr>
              <w:jc w:val="center"/>
              <w:rPr>
                <w:b/>
                <w:sz w:val="20"/>
                <w:szCs w:val="20"/>
              </w:rPr>
            </w:pPr>
            <w:r w:rsidRPr="007F159A">
              <w:rPr>
                <w:b/>
                <w:sz w:val="20"/>
                <w:szCs w:val="20"/>
              </w:rPr>
              <w:t>+</w:t>
            </w:r>
          </w:p>
        </w:tc>
      </w:tr>
      <w:tr w:rsidR="00F13CE8" w:rsidRPr="007F159A" w14:paraId="7669F695" w14:textId="77777777" w:rsidTr="008B400D">
        <w:tc>
          <w:tcPr>
            <w:tcW w:w="846" w:type="dxa"/>
          </w:tcPr>
          <w:p w14:paraId="64916DE7" w14:textId="77777777" w:rsidR="00F13CE8" w:rsidRPr="007F159A" w:rsidRDefault="00F13CE8" w:rsidP="009929FB">
            <w:pPr>
              <w:rPr>
                <w:b/>
                <w:sz w:val="20"/>
                <w:szCs w:val="20"/>
              </w:rPr>
            </w:pPr>
            <w:r w:rsidRPr="007F159A">
              <w:rPr>
                <w:b/>
                <w:sz w:val="20"/>
                <w:szCs w:val="20"/>
              </w:rPr>
              <w:t>2.Grup</w:t>
            </w:r>
          </w:p>
        </w:tc>
        <w:tc>
          <w:tcPr>
            <w:tcW w:w="850" w:type="dxa"/>
          </w:tcPr>
          <w:p w14:paraId="3A3221B1" w14:textId="77777777" w:rsidR="00F13CE8" w:rsidRPr="007F159A" w:rsidRDefault="00F13CE8" w:rsidP="009929FB">
            <w:pPr>
              <w:rPr>
                <w:sz w:val="20"/>
                <w:szCs w:val="20"/>
              </w:rPr>
            </w:pPr>
          </w:p>
        </w:tc>
        <w:tc>
          <w:tcPr>
            <w:tcW w:w="2835" w:type="dxa"/>
          </w:tcPr>
          <w:p w14:paraId="304356EC" w14:textId="77777777" w:rsidR="00F13CE8" w:rsidRPr="007F159A" w:rsidRDefault="00F13CE8" w:rsidP="009929FB">
            <w:pPr>
              <w:rPr>
                <w:sz w:val="20"/>
                <w:szCs w:val="20"/>
              </w:rPr>
            </w:pPr>
            <w:r w:rsidRPr="007F159A">
              <w:rPr>
                <w:sz w:val="20"/>
                <w:szCs w:val="20"/>
              </w:rPr>
              <w:t xml:space="preserve"> 5-10 dekar arası tarım alanı VE</w:t>
            </w:r>
          </w:p>
          <w:p w14:paraId="226A6A7C" w14:textId="77777777" w:rsidR="00F13CE8" w:rsidRPr="007F159A" w:rsidRDefault="00F13CE8" w:rsidP="009929FB">
            <w:pPr>
              <w:rPr>
                <w:sz w:val="20"/>
                <w:szCs w:val="20"/>
              </w:rPr>
            </w:pPr>
            <w:r w:rsidRPr="007F159A">
              <w:rPr>
                <w:sz w:val="20"/>
                <w:szCs w:val="20"/>
              </w:rPr>
              <w:t>10’dan fazla büyükbaş VE</w:t>
            </w:r>
          </w:p>
          <w:p w14:paraId="6783ED36" w14:textId="77777777" w:rsidR="00F13CE8" w:rsidRPr="007F159A" w:rsidRDefault="00F13CE8" w:rsidP="009929FB">
            <w:pPr>
              <w:rPr>
                <w:sz w:val="20"/>
                <w:szCs w:val="20"/>
              </w:rPr>
            </w:pPr>
            <w:r w:rsidRPr="007F159A">
              <w:rPr>
                <w:sz w:val="20"/>
                <w:szCs w:val="20"/>
              </w:rPr>
              <w:t>50-100 arası küçükbaş VE</w:t>
            </w:r>
          </w:p>
          <w:p w14:paraId="4B302C79" w14:textId="77777777" w:rsidR="00F13CE8" w:rsidRPr="007F159A" w:rsidRDefault="00F13CE8" w:rsidP="009929FB">
            <w:pPr>
              <w:rPr>
                <w:sz w:val="20"/>
                <w:szCs w:val="20"/>
              </w:rPr>
            </w:pPr>
            <w:r w:rsidRPr="007F159A">
              <w:rPr>
                <w:sz w:val="20"/>
                <w:szCs w:val="20"/>
              </w:rPr>
              <w:t>100-150 arası arı kovanı</w:t>
            </w:r>
          </w:p>
        </w:tc>
        <w:tc>
          <w:tcPr>
            <w:tcW w:w="1276" w:type="dxa"/>
          </w:tcPr>
          <w:p w14:paraId="12270177" w14:textId="77777777" w:rsidR="00F13CE8" w:rsidRPr="007F159A" w:rsidRDefault="00F13CE8" w:rsidP="009929FB">
            <w:pPr>
              <w:rPr>
                <w:sz w:val="20"/>
                <w:szCs w:val="20"/>
              </w:rPr>
            </w:pPr>
          </w:p>
        </w:tc>
        <w:tc>
          <w:tcPr>
            <w:tcW w:w="1559" w:type="dxa"/>
          </w:tcPr>
          <w:p w14:paraId="7D6FEE18" w14:textId="77777777" w:rsidR="00F13CE8" w:rsidRPr="007F159A" w:rsidRDefault="00F13CE8" w:rsidP="009929FB">
            <w:pPr>
              <w:rPr>
                <w:sz w:val="20"/>
                <w:szCs w:val="20"/>
              </w:rPr>
            </w:pPr>
          </w:p>
        </w:tc>
        <w:tc>
          <w:tcPr>
            <w:tcW w:w="993" w:type="dxa"/>
          </w:tcPr>
          <w:p w14:paraId="4A0E13F1" w14:textId="77777777" w:rsidR="00F13CE8" w:rsidRPr="007F159A" w:rsidRDefault="00F13CE8" w:rsidP="009929FB">
            <w:pPr>
              <w:rPr>
                <w:sz w:val="20"/>
                <w:szCs w:val="20"/>
              </w:rPr>
            </w:pPr>
          </w:p>
        </w:tc>
        <w:tc>
          <w:tcPr>
            <w:tcW w:w="992" w:type="dxa"/>
          </w:tcPr>
          <w:p w14:paraId="191FDCE5" w14:textId="77777777" w:rsidR="00F13CE8" w:rsidRPr="007F159A" w:rsidRDefault="00F13CE8" w:rsidP="009929FB">
            <w:pPr>
              <w:rPr>
                <w:sz w:val="20"/>
                <w:szCs w:val="20"/>
              </w:rPr>
            </w:pPr>
          </w:p>
        </w:tc>
      </w:tr>
      <w:tr w:rsidR="00F13CE8" w:rsidRPr="007F159A" w14:paraId="0E04AB80" w14:textId="77777777" w:rsidTr="008B400D">
        <w:tc>
          <w:tcPr>
            <w:tcW w:w="846" w:type="dxa"/>
          </w:tcPr>
          <w:p w14:paraId="5A25B793" w14:textId="77777777" w:rsidR="00F13CE8" w:rsidRPr="007F159A" w:rsidRDefault="00F13CE8" w:rsidP="009929FB">
            <w:pPr>
              <w:rPr>
                <w:b/>
                <w:sz w:val="20"/>
                <w:szCs w:val="20"/>
                <w:u w:val="single"/>
              </w:rPr>
            </w:pPr>
            <w:r w:rsidRPr="007F159A">
              <w:rPr>
                <w:b/>
                <w:sz w:val="20"/>
                <w:szCs w:val="20"/>
                <w:u w:val="single"/>
              </w:rPr>
              <w:t>Destek Dışı</w:t>
            </w:r>
          </w:p>
        </w:tc>
        <w:tc>
          <w:tcPr>
            <w:tcW w:w="850" w:type="dxa"/>
          </w:tcPr>
          <w:p w14:paraId="74006F92" w14:textId="77777777" w:rsidR="00F13CE8" w:rsidRPr="007F159A" w:rsidRDefault="00F13CE8" w:rsidP="009929FB">
            <w:pPr>
              <w:rPr>
                <w:sz w:val="20"/>
                <w:szCs w:val="20"/>
              </w:rPr>
            </w:pPr>
          </w:p>
        </w:tc>
        <w:tc>
          <w:tcPr>
            <w:tcW w:w="2835" w:type="dxa"/>
          </w:tcPr>
          <w:p w14:paraId="4FC526D4" w14:textId="77777777" w:rsidR="00F13CE8" w:rsidRPr="007F159A" w:rsidRDefault="00F13CE8" w:rsidP="009929FB">
            <w:pPr>
              <w:rPr>
                <w:sz w:val="20"/>
                <w:szCs w:val="20"/>
              </w:rPr>
            </w:pPr>
            <w:r w:rsidRPr="007F159A">
              <w:rPr>
                <w:sz w:val="20"/>
                <w:szCs w:val="20"/>
              </w:rPr>
              <w:t xml:space="preserve">10 dekardan FAZLA tarım alanı </w:t>
            </w:r>
          </w:p>
          <w:p w14:paraId="596F7758" w14:textId="77777777" w:rsidR="00F13CE8" w:rsidRPr="007F159A" w:rsidRDefault="00F13CE8" w:rsidP="009929FB">
            <w:pPr>
              <w:rPr>
                <w:sz w:val="20"/>
                <w:szCs w:val="20"/>
              </w:rPr>
            </w:pPr>
            <w:r w:rsidRPr="007F159A">
              <w:rPr>
                <w:sz w:val="20"/>
                <w:szCs w:val="20"/>
                <w:u w:val="single"/>
              </w:rPr>
              <w:t>VEYA</w:t>
            </w:r>
          </w:p>
          <w:p w14:paraId="24424D20" w14:textId="77777777" w:rsidR="00F13CE8" w:rsidRPr="007F159A" w:rsidRDefault="00F13CE8" w:rsidP="009929FB">
            <w:pPr>
              <w:rPr>
                <w:sz w:val="20"/>
                <w:szCs w:val="20"/>
                <w:u w:val="single"/>
              </w:rPr>
            </w:pPr>
            <w:r w:rsidRPr="007F159A">
              <w:rPr>
                <w:sz w:val="20"/>
                <w:szCs w:val="20"/>
              </w:rPr>
              <w:t xml:space="preserve">100 küçükbaştan FAZLA hayvan varlığı </w:t>
            </w:r>
            <w:r w:rsidRPr="007F159A">
              <w:rPr>
                <w:sz w:val="20"/>
                <w:szCs w:val="20"/>
                <w:u w:val="single"/>
              </w:rPr>
              <w:t>VEYA</w:t>
            </w:r>
          </w:p>
          <w:p w14:paraId="1E959C85" w14:textId="77777777" w:rsidR="00F13CE8" w:rsidRPr="007F159A" w:rsidRDefault="00F13CE8" w:rsidP="009929FB">
            <w:pPr>
              <w:rPr>
                <w:sz w:val="20"/>
                <w:szCs w:val="20"/>
              </w:rPr>
            </w:pPr>
            <w:r w:rsidRPr="007F159A">
              <w:rPr>
                <w:sz w:val="20"/>
                <w:szCs w:val="20"/>
              </w:rPr>
              <w:t>150 arı kovanından FAZLA</w:t>
            </w:r>
          </w:p>
        </w:tc>
        <w:tc>
          <w:tcPr>
            <w:tcW w:w="1276" w:type="dxa"/>
          </w:tcPr>
          <w:p w14:paraId="6CA25043" w14:textId="77777777" w:rsidR="00F13CE8" w:rsidRPr="007F159A" w:rsidRDefault="00F13CE8" w:rsidP="009929FB">
            <w:pPr>
              <w:rPr>
                <w:sz w:val="20"/>
                <w:szCs w:val="20"/>
              </w:rPr>
            </w:pPr>
          </w:p>
        </w:tc>
        <w:tc>
          <w:tcPr>
            <w:tcW w:w="1559" w:type="dxa"/>
          </w:tcPr>
          <w:p w14:paraId="29EE1227" w14:textId="77777777" w:rsidR="00F13CE8" w:rsidRPr="007F159A" w:rsidRDefault="00F13CE8" w:rsidP="009929FB">
            <w:pPr>
              <w:rPr>
                <w:sz w:val="20"/>
                <w:szCs w:val="20"/>
              </w:rPr>
            </w:pPr>
          </w:p>
        </w:tc>
        <w:tc>
          <w:tcPr>
            <w:tcW w:w="993" w:type="dxa"/>
          </w:tcPr>
          <w:p w14:paraId="2D3B26BB" w14:textId="77777777" w:rsidR="00F13CE8" w:rsidRPr="007F159A" w:rsidRDefault="00F13CE8" w:rsidP="009929FB">
            <w:pPr>
              <w:rPr>
                <w:sz w:val="20"/>
                <w:szCs w:val="20"/>
              </w:rPr>
            </w:pPr>
          </w:p>
        </w:tc>
        <w:tc>
          <w:tcPr>
            <w:tcW w:w="992" w:type="dxa"/>
          </w:tcPr>
          <w:p w14:paraId="51498F20" w14:textId="77777777" w:rsidR="00F13CE8" w:rsidRPr="007F159A" w:rsidRDefault="00F13CE8" w:rsidP="009929FB">
            <w:pPr>
              <w:rPr>
                <w:sz w:val="20"/>
                <w:szCs w:val="20"/>
              </w:rPr>
            </w:pPr>
          </w:p>
        </w:tc>
      </w:tr>
    </w:tbl>
    <w:p w14:paraId="63AAC813" w14:textId="77777777" w:rsidR="00F13CE8" w:rsidRPr="007F159A" w:rsidRDefault="00F13CE8" w:rsidP="00F13CE8">
      <w:pPr>
        <w:pStyle w:val="AralkYok1"/>
        <w:jc w:val="both"/>
        <w:rPr>
          <w:rFonts w:ascii="Times New Roman" w:hAnsi="Times New Roman" w:cs="Times New Roman"/>
          <w:sz w:val="20"/>
          <w:szCs w:val="20"/>
          <w:lang w:val="tr-TR"/>
        </w:rPr>
      </w:pPr>
      <w:r w:rsidRPr="007F159A">
        <w:rPr>
          <w:rFonts w:ascii="Times New Roman" w:hAnsi="Times New Roman" w:cs="Times New Roman"/>
          <w:b/>
          <w:bCs/>
          <w:sz w:val="20"/>
          <w:szCs w:val="20"/>
          <w:lang w:val="tr-TR"/>
        </w:rPr>
        <w:t>Not 1:</w:t>
      </w:r>
      <w:r w:rsidRPr="007F159A">
        <w:rPr>
          <w:rFonts w:ascii="Times New Roman" w:hAnsi="Times New Roman" w:cs="Times New Roman"/>
          <w:sz w:val="20"/>
          <w:szCs w:val="20"/>
          <w:lang w:val="tr-TR"/>
        </w:rPr>
        <w:t xml:space="preserve"> Uygun Başvuru Sahibi 1 ve 2. Hedef grup tanımında yer alan 4 kriterin TAMAMINA uymalıdır.</w:t>
      </w:r>
    </w:p>
    <w:p w14:paraId="29CA7EC9" w14:textId="77777777" w:rsidR="00F13CE8" w:rsidRPr="007F159A" w:rsidRDefault="00F13CE8" w:rsidP="00F13CE8">
      <w:pPr>
        <w:pStyle w:val="AralkYok1"/>
        <w:jc w:val="both"/>
        <w:rPr>
          <w:rFonts w:ascii="Times New Roman" w:hAnsi="Times New Roman" w:cs="Times New Roman"/>
          <w:sz w:val="20"/>
          <w:szCs w:val="20"/>
          <w:lang w:val="tr-TR"/>
        </w:rPr>
      </w:pPr>
      <w:r w:rsidRPr="007F159A">
        <w:rPr>
          <w:rFonts w:ascii="Times New Roman" w:hAnsi="Times New Roman" w:cs="Times New Roman"/>
          <w:b/>
          <w:bCs/>
          <w:sz w:val="20"/>
          <w:szCs w:val="20"/>
          <w:lang w:val="tr-TR"/>
        </w:rPr>
        <w:t>Not 2:</w:t>
      </w:r>
      <w:r w:rsidRPr="007F159A">
        <w:rPr>
          <w:rFonts w:ascii="Times New Roman" w:hAnsi="Times New Roman" w:cs="Times New Roman"/>
          <w:sz w:val="20"/>
          <w:szCs w:val="20"/>
          <w:lang w:val="tr-TR"/>
        </w:rPr>
        <w:t xml:space="preserve"> Destek Dışı açıklamasında yer alan 4 kriterden HERHANGİ BİRİNE uymama durumunu ifade eder.</w:t>
      </w:r>
    </w:p>
    <w:p w14:paraId="586E9E7D" w14:textId="77777777" w:rsidR="00F13CE8" w:rsidRPr="007F159A" w:rsidRDefault="00F13CE8" w:rsidP="00F13CE8">
      <w:pPr>
        <w:pStyle w:val="AralkYok1"/>
        <w:jc w:val="both"/>
        <w:rPr>
          <w:rFonts w:ascii="Times New Roman" w:hAnsi="Times New Roman" w:cs="Times New Roman"/>
          <w:sz w:val="20"/>
          <w:szCs w:val="20"/>
          <w:lang w:val="tr-TR"/>
        </w:rPr>
      </w:pPr>
      <w:r w:rsidRPr="007F159A">
        <w:rPr>
          <w:rFonts w:ascii="Times New Roman" w:hAnsi="Times New Roman" w:cs="Times New Roman"/>
          <w:b/>
          <w:bCs/>
          <w:sz w:val="20"/>
          <w:szCs w:val="20"/>
          <w:lang w:val="tr-TR"/>
        </w:rPr>
        <w:t>Not 3:</w:t>
      </w:r>
      <w:r w:rsidRPr="007F159A">
        <w:rPr>
          <w:rFonts w:ascii="Times New Roman" w:hAnsi="Times New Roman" w:cs="Times New Roman"/>
          <w:sz w:val="20"/>
          <w:szCs w:val="20"/>
          <w:lang w:val="tr-TR"/>
        </w:rPr>
        <w:t xml:space="preserve"> Başvuru sahibinin TÜM TARIMSAL VERİLERİNİN kontrol edilmesi gerekmektedir.</w:t>
      </w:r>
    </w:p>
    <w:p w14:paraId="26C30777" w14:textId="77777777" w:rsidR="00F13CE8" w:rsidRPr="007F159A" w:rsidRDefault="00F13CE8" w:rsidP="00F13CE8">
      <w:pPr>
        <w:pStyle w:val="AralkYok1"/>
        <w:jc w:val="both"/>
        <w:rPr>
          <w:rFonts w:ascii="Times New Roman" w:hAnsi="Times New Roman" w:cs="Times New Roman"/>
          <w:lang w:val="tr-TR"/>
        </w:rPr>
      </w:pPr>
    </w:p>
    <w:p w14:paraId="230222D8" w14:textId="77777777" w:rsidR="00F13CE8" w:rsidRPr="007F159A" w:rsidRDefault="00F13CE8" w:rsidP="00F13CE8">
      <w:pPr>
        <w:pStyle w:val="AralkYok1"/>
        <w:ind w:firstLine="284"/>
        <w:jc w:val="both"/>
        <w:rPr>
          <w:rFonts w:ascii="Times New Roman" w:hAnsi="Times New Roman" w:cs="Times New Roman"/>
          <w:sz w:val="24"/>
          <w:szCs w:val="24"/>
          <w:lang w:val="tr-TR"/>
        </w:rPr>
      </w:pPr>
      <w:r w:rsidRPr="007F159A">
        <w:rPr>
          <w:rFonts w:ascii="Times New Roman" w:hAnsi="Times New Roman" w:cs="Times New Roman"/>
          <w:sz w:val="24"/>
          <w:szCs w:val="24"/>
          <w:lang w:val="tr-TR"/>
        </w:rPr>
        <w:t>KDAKP kapsamında daha önce hibe desteğinden faydalanan başvuru sahipleri (-) eksi 20 puan verilecektir.</w:t>
      </w:r>
    </w:p>
    <w:p w14:paraId="23FF7E4E" w14:textId="77777777" w:rsidR="00F13CE8" w:rsidRPr="007F159A" w:rsidRDefault="00F13CE8" w:rsidP="00F13CE8">
      <w:pPr>
        <w:pStyle w:val="AralkYok1"/>
        <w:ind w:firstLine="284"/>
        <w:jc w:val="both"/>
        <w:rPr>
          <w:rFonts w:ascii="Times New Roman" w:hAnsi="Times New Roman" w:cs="Times New Roman"/>
          <w:sz w:val="24"/>
          <w:szCs w:val="24"/>
          <w:lang w:val="tr-TR"/>
        </w:rPr>
      </w:pPr>
    </w:p>
    <w:p w14:paraId="1B9D34E7" w14:textId="77777777" w:rsidR="00F13CE8" w:rsidRPr="007F159A" w:rsidRDefault="00F13CE8" w:rsidP="00F13CE8">
      <w:pPr>
        <w:pStyle w:val="AralkYok1"/>
        <w:ind w:firstLine="284"/>
        <w:jc w:val="both"/>
        <w:rPr>
          <w:rFonts w:ascii="Times New Roman" w:hAnsi="Times New Roman" w:cs="Times New Roman"/>
          <w:sz w:val="24"/>
          <w:szCs w:val="24"/>
          <w:lang w:val="tr-TR"/>
        </w:rPr>
      </w:pPr>
      <w:r w:rsidRPr="007F159A">
        <w:rPr>
          <w:rFonts w:ascii="Times New Roman" w:hAnsi="Times New Roman" w:cs="Times New Roman"/>
          <w:sz w:val="24"/>
          <w:szCs w:val="24"/>
          <w:lang w:val="tr-TR"/>
        </w:rPr>
        <w:t xml:space="preserve">Yararlanıcının, hak kazandıktan sonra sözleşme imzalasın ya da imzalamasın yatırımdan vazgeçmesi durumunda, aynı yatırımcının bir sonraki yıl başvuru yapması halinde hibe konusuna bakılmaksızın değerlendirme aşamasında (-) eksi 20 puan verilecektir. </w:t>
      </w:r>
    </w:p>
    <w:p w14:paraId="79034F17" w14:textId="77777777" w:rsidR="00F13CE8" w:rsidRPr="007F159A" w:rsidRDefault="00F13CE8" w:rsidP="00F13CE8">
      <w:pPr>
        <w:pStyle w:val="AralkYok1"/>
        <w:jc w:val="both"/>
        <w:rPr>
          <w:rFonts w:ascii="Times New Roman" w:hAnsi="Times New Roman" w:cs="Times New Roman"/>
          <w:sz w:val="24"/>
          <w:szCs w:val="24"/>
          <w:lang w:val="tr-TR"/>
        </w:rPr>
      </w:pPr>
    </w:p>
    <w:p w14:paraId="0EFE2902" w14:textId="77777777" w:rsidR="00F13CE8" w:rsidRPr="007F159A" w:rsidRDefault="00F13CE8" w:rsidP="00F13CE8">
      <w:pPr>
        <w:pStyle w:val="AralkYok1"/>
        <w:jc w:val="both"/>
        <w:rPr>
          <w:rFonts w:ascii="Times New Roman" w:hAnsi="Times New Roman" w:cs="Times New Roman"/>
          <w:sz w:val="24"/>
          <w:szCs w:val="24"/>
          <w:lang w:val="tr-TR"/>
        </w:rPr>
      </w:pPr>
      <w:r w:rsidRPr="007F159A">
        <w:rPr>
          <w:rFonts w:ascii="Times New Roman" w:hAnsi="Times New Roman" w:cs="Times New Roman"/>
          <w:sz w:val="24"/>
          <w:szCs w:val="24"/>
          <w:lang w:val="tr-TR"/>
        </w:rPr>
        <w:t xml:space="preserve">Başvuru sahibi hedef grup tanımına uymak zorundadır. </w:t>
      </w:r>
      <w:r w:rsidRPr="007F159A">
        <w:rPr>
          <w:rFonts w:ascii="Times New Roman" w:hAnsi="Times New Roman" w:cs="Times New Roman"/>
          <w:b/>
          <w:bCs/>
          <w:sz w:val="24"/>
          <w:szCs w:val="24"/>
          <w:lang w:val="tr-TR"/>
        </w:rPr>
        <w:t>“Destek Dışı”</w:t>
      </w:r>
      <w:r w:rsidRPr="007F159A">
        <w:rPr>
          <w:rFonts w:ascii="Times New Roman" w:hAnsi="Times New Roman" w:cs="Times New Roman"/>
          <w:sz w:val="24"/>
          <w:szCs w:val="24"/>
          <w:lang w:val="tr-TR"/>
        </w:rPr>
        <w:t xml:space="preserve"> olarak tanımlanan grupta yer alan başvuru sahipleri bu hibe programından </w:t>
      </w:r>
      <w:r w:rsidRPr="007F159A">
        <w:rPr>
          <w:rFonts w:ascii="Times New Roman" w:hAnsi="Times New Roman" w:cs="Times New Roman"/>
          <w:b/>
          <w:bCs/>
          <w:sz w:val="24"/>
          <w:szCs w:val="24"/>
          <w:lang w:val="tr-TR"/>
        </w:rPr>
        <w:t>desteklenemez.</w:t>
      </w:r>
    </w:p>
    <w:p w14:paraId="0FD13111" w14:textId="77777777" w:rsidR="00F13CE8" w:rsidRPr="007F159A" w:rsidRDefault="00F13CE8" w:rsidP="00F13CE8">
      <w:pPr>
        <w:widowControl w:val="0"/>
        <w:autoSpaceDE w:val="0"/>
        <w:autoSpaceDN w:val="0"/>
        <w:adjustRightInd w:val="0"/>
        <w:jc w:val="both"/>
      </w:pPr>
    </w:p>
    <w:p w14:paraId="70638A90" w14:textId="4F56CE59" w:rsidR="008049D9" w:rsidRPr="007F159A" w:rsidRDefault="008049D9" w:rsidP="00571D0A">
      <w:pPr>
        <w:pStyle w:val="Balk1"/>
        <w:numPr>
          <w:ilvl w:val="0"/>
          <w:numId w:val="76"/>
        </w:numPr>
        <w:jc w:val="both"/>
        <w:rPr>
          <w:lang w:val="tr-TR"/>
        </w:rPr>
      </w:pPr>
      <w:bookmarkStart w:id="10" w:name="_Toc90374708"/>
      <w:r w:rsidRPr="007F159A">
        <w:rPr>
          <w:lang w:val="tr-TR"/>
        </w:rPr>
        <w:t>Desteklenecek</w:t>
      </w:r>
      <w:r w:rsidR="00543596" w:rsidRPr="007F159A">
        <w:rPr>
          <w:lang w:val="tr-TR"/>
        </w:rPr>
        <w:t xml:space="preserve"> </w:t>
      </w:r>
      <w:r w:rsidR="009A77F9" w:rsidRPr="007F159A">
        <w:rPr>
          <w:lang w:val="tr-TR"/>
        </w:rPr>
        <w:t>Y</w:t>
      </w:r>
      <w:r w:rsidRPr="007F159A">
        <w:rPr>
          <w:lang w:val="tr-TR"/>
        </w:rPr>
        <w:t>atırımın</w:t>
      </w:r>
      <w:r w:rsidR="00543596" w:rsidRPr="007F159A">
        <w:rPr>
          <w:lang w:val="tr-TR"/>
        </w:rPr>
        <w:t xml:space="preserve"> </w:t>
      </w:r>
      <w:r w:rsidR="009A77F9" w:rsidRPr="007F159A">
        <w:rPr>
          <w:lang w:val="tr-TR"/>
        </w:rPr>
        <w:t>K</w:t>
      </w:r>
      <w:r w:rsidRPr="007F159A">
        <w:rPr>
          <w:lang w:val="tr-TR"/>
        </w:rPr>
        <w:t>apsamı</w:t>
      </w:r>
      <w:bookmarkEnd w:id="10"/>
    </w:p>
    <w:p w14:paraId="35C7B684" w14:textId="77777777" w:rsidR="00934D01" w:rsidRPr="00F13CE8" w:rsidRDefault="00934D01" w:rsidP="00F13CE8">
      <w:pPr>
        <w:jc w:val="both"/>
      </w:pPr>
    </w:p>
    <w:p w14:paraId="625BB623" w14:textId="77777777" w:rsidR="00364422" w:rsidRPr="009D5618" w:rsidRDefault="008049D9" w:rsidP="00571D0A">
      <w:pPr>
        <w:pStyle w:val="NoSpacing3"/>
        <w:numPr>
          <w:ilvl w:val="0"/>
          <w:numId w:val="85"/>
        </w:numPr>
        <w:ind w:left="709"/>
        <w:jc w:val="both"/>
        <w:rPr>
          <w:rFonts w:ascii="Times New Roman" w:hAnsi="Times New Roman" w:cs="Times New Roman"/>
          <w:sz w:val="24"/>
          <w:szCs w:val="24"/>
        </w:rPr>
      </w:pPr>
      <w:r w:rsidRPr="009D5618">
        <w:rPr>
          <w:rFonts w:ascii="Times New Roman" w:hAnsi="Times New Roman" w:cs="Times New Roman"/>
          <w:sz w:val="24"/>
          <w:szCs w:val="24"/>
        </w:rPr>
        <w:t xml:space="preserve">Detayları ekte bulunan Teknik Şartnamede yazılı tipte </w:t>
      </w:r>
      <w:r w:rsidR="00B705F5" w:rsidRPr="009D5618">
        <w:rPr>
          <w:rFonts w:ascii="Times New Roman" w:hAnsi="Times New Roman" w:cs="Times New Roman"/>
          <w:sz w:val="24"/>
          <w:szCs w:val="24"/>
        </w:rPr>
        <w:t>14</w:t>
      </w:r>
      <w:r w:rsidR="00E25BF2" w:rsidRPr="009D5618">
        <w:rPr>
          <w:rFonts w:ascii="Times New Roman" w:hAnsi="Times New Roman" w:cs="Times New Roman"/>
          <w:sz w:val="24"/>
          <w:szCs w:val="24"/>
        </w:rPr>
        <w:t xml:space="preserve"> adet </w:t>
      </w:r>
      <w:r w:rsidR="00814AC8" w:rsidRPr="009D5618">
        <w:rPr>
          <w:rFonts w:ascii="Times New Roman" w:hAnsi="Times New Roman" w:cs="Times New Roman"/>
          <w:sz w:val="24"/>
          <w:szCs w:val="24"/>
        </w:rPr>
        <w:t>Yeni</w:t>
      </w:r>
      <w:r w:rsidR="00A51020" w:rsidRPr="009D5618">
        <w:rPr>
          <w:rFonts w:ascii="Times New Roman" w:hAnsi="Times New Roman" w:cs="Times New Roman"/>
          <w:sz w:val="24"/>
          <w:szCs w:val="24"/>
        </w:rPr>
        <w:t xml:space="preserve"> </w:t>
      </w:r>
      <w:r w:rsidR="00486FBB" w:rsidRPr="009D5618">
        <w:rPr>
          <w:rFonts w:ascii="Times New Roman" w:hAnsi="Times New Roman" w:cs="Times New Roman"/>
          <w:sz w:val="24"/>
          <w:szCs w:val="24"/>
        </w:rPr>
        <w:t xml:space="preserve">Ahır </w:t>
      </w:r>
      <w:r w:rsidR="0022494F" w:rsidRPr="009D5618">
        <w:rPr>
          <w:rFonts w:ascii="Times New Roman" w:hAnsi="Times New Roman" w:cs="Times New Roman"/>
          <w:sz w:val="24"/>
          <w:szCs w:val="24"/>
        </w:rPr>
        <w:t xml:space="preserve">Yapımı </w:t>
      </w:r>
      <w:r w:rsidR="00486FBB" w:rsidRPr="009D5618">
        <w:rPr>
          <w:rFonts w:ascii="Times New Roman" w:hAnsi="Times New Roman" w:cs="Times New Roman"/>
          <w:sz w:val="24"/>
          <w:szCs w:val="24"/>
        </w:rPr>
        <w:t>(</w:t>
      </w:r>
      <w:r w:rsidR="00A51020" w:rsidRPr="009D5618">
        <w:rPr>
          <w:rFonts w:ascii="Times New Roman" w:hAnsi="Times New Roman" w:cs="Times New Roman"/>
          <w:sz w:val="24"/>
          <w:szCs w:val="24"/>
        </w:rPr>
        <w:t>Çadır</w:t>
      </w:r>
      <w:r w:rsidR="00486FBB" w:rsidRPr="009D5618">
        <w:rPr>
          <w:rFonts w:ascii="Times New Roman" w:hAnsi="Times New Roman" w:cs="Times New Roman"/>
          <w:sz w:val="24"/>
          <w:szCs w:val="24"/>
        </w:rPr>
        <w:t>)</w:t>
      </w:r>
      <w:r w:rsidR="00E25BF2" w:rsidRPr="009D5618">
        <w:rPr>
          <w:rFonts w:ascii="Times New Roman" w:hAnsi="Times New Roman" w:cs="Times New Roman"/>
          <w:sz w:val="24"/>
          <w:szCs w:val="24"/>
        </w:rPr>
        <w:t xml:space="preserve"> </w:t>
      </w:r>
      <w:r w:rsidR="00D455CF" w:rsidRPr="009D5618">
        <w:rPr>
          <w:rFonts w:ascii="Times New Roman" w:eastAsia="Times New Roman" w:hAnsi="Times New Roman" w:cs="Times New Roman"/>
          <w:sz w:val="24"/>
          <w:szCs w:val="24"/>
          <w:lang w:eastAsia="tr-TR"/>
        </w:rPr>
        <w:t>hibe yolu ile desteklenecektir</w:t>
      </w:r>
      <w:r w:rsidRPr="009D5618">
        <w:rPr>
          <w:rFonts w:ascii="Times New Roman" w:hAnsi="Times New Roman" w:cs="Times New Roman"/>
          <w:sz w:val="24"/>
          <w:szCs w:val="24"/>
        </w:rPr>
        <w:t>.</w:t>
      </w:r>
    </w:p>
    <w:p w14:paraId="5B455984" w14:textId="3E5C0DA3" w:rsidR="00364422" w:rsidRPr="009D5618" w:rsidRDefault="00C93D51" w:rsidP="00571D0A">
      <w:pPr>
        <w:pStyle w:val="NoSpacing3"/>
        <w:numPr>
          <w:ilvl w:val="0"/>
          <w:numId w:val="85"/>
        </w:numPr>
        <w:ind w:left="709"/>
        <w:jc w:val="both"/>
        <w:rPr>
          <w:rFonts w:ascii="Times New Roman" w:hAnsi="Times New Roman" w:cs="Times New Roman"/>
          <w:sz w:val="24"/>
          <w:szCs w:val="24"/>
        </w:rPr>
      </w:pPr>
      <w:r w:rsidRPr="009D5618">
        <w:rPr>
          <w:rFonts w:ascii="Times New Roman" w:hAnsi="Times New Roman" w:cs="Times New Roman"/>
          <w:sz w:val="24"/>
          <w:szCs w:val="24"/>
        </w:rPr>
        <w:t xml:space="preserve">Şartnamede belirtilen teknik özelliklere karşılık gelen fiyatlamanın üstü </w:t>
      </w:r>
      <w:r w:rsidR="005A60B5" w:rsidRPr="009D5618">
        <w:rPr>
          <w:rFonts w:ascii="Times New Roman" w:hAnsi="Times New Roman" w:cs="Times New Roman"/>
          <w:sz w:val="24"/>
          <w:szCs w:val="24"/>
        </w:rPr>
        <w:t xml:space="preserve">fiyatlamalarda yenir ahır yapımı (çadır) </w:t>
      </w:r>
      <w:r w:rsidRPr="009D5618">
        <w:rPr>
          <w:rFonts w:ascii="Times New Roman" w:hAnsi="Times New Roman" w:cs="Times New Roman"/>
          <w:sz w:val="24"/>
          <w:szCs w:val="24"/>
        </w:rPr>
        <w:t xml:space="preserve">da </w:t>
      </w:r>
      <w:r w:rsidR="00653093" w:rsidRPr="009D5618">
        <w:rPr>
          <w:rFonts w:ascii="Times New Roman" w:hAnsi="Times New Roman" w:cs="Times New Roman"/>
          <w:sz w:val="24"/>
          <w:szCs w:val="24"/>
        </w:rPr>
        <w:t>kabul edilecektir.</w:t>
      </w:r>
      <w:r w:rsidR="005A080D" w:rsidRPr="009D5618">
        <w:rPr>
          <w:rFonts w:ascii="Times New Roman" w:hAnsi="Times New Roman" w:cs="Times New Roman"/>
          <w:sz w:val="24"/>
          <w:szCs w:val="24"/>
        </w:rPr>
        <w:t xml:space="preserve"> </w:t>
      </w:r>
      <w:r w:rsidR="00F13CE8">
        <w:rPr>
          <w:rFonts w:ascii="Times New Roman" w:hAnsi="Times New Roman" w:cs="Times New Roman"/>
          <w:sz w:val="24"/>
          <w:szCs w:val="24"/>
        </w:rPr>
        <w:t xml:space="preserve"> </w:t>
      </w:r>
      <w:r w:rsidR="005A080D" w:rsidRPr="009D5618">
        <w:rPr>
          <w:rFonts w:ascii="Times New Roman" w:hAnsi="Times New Roman" w:cs="Times New Roman"/>
          <w:sz w:val="24"/>
          <w:szCs w:val="24"/>
        </w:rPr>
        <w:t xml:space="preserve">Ancak, </w:t>
      </w:r>
      <w:r w:rsidR="00F13CE8" w:rsidRPr="007F159A">
        <w:rPr>
          <w:rFonts w:ascii="Times New Roman" w:hAnsi="Times New Roman" w:cs="Times New Roman"/>
          <w:sz w:val="24"/>
          <w:szCs w:val="24"/>
        </w:rPr>
        <w:t>verilecek hibe tutarı KDV hariç belirlenen birim maliyetin %70’inden fazla olamaz,</w:t>
      </w:r>
      <w:r w:rsidR="005A080D" w:rsidRPr="007F159A">
        <w:rPr>
          <w:rFonts w:ascii="Times New Roman" w:hAnsi="Times New Roman" w:cs="Times New Roman"/>
          <w:sz w:val="24"/>
          <w:szCs w:val="24"/>
        </w:rPr>
        <w:t xml:space="preserve"> birim maliyetin üzerinde alımı yapılan</w:t>
      </w:r>
      <w:r w:rsidR="005A080D" w:rsidRPr="009D5618">
        <w:rPr>
          <w:rFonts w:ascii="Times New Roman" w:hAnsi="Times New Roman" w:cs="Times New Roman"/>
          <w:sz w:val="24"/>
          <w:szCs w:val="24"/>
        </w:rPr>
        <w:t xml:space="preserve"> imalatlar başvuru sahibi tarafından nakdi katkı olarak karşılanacaktır</w:t>
      </w:r>
      <w:r w:rsidR="00F13CE8">
        <w:rPr>
          <w:rFonts w:ascii="Times New Roman" w:hAnsi="Times New Roman" w:cs="Times New Roman"/>
          <w:sz w:val="24"/>
          <w:szCs w:val="24"/>
        </w:rPr>
        <w:t>.</w:t>
      </w:r>
    </w:p>
    <w:p w14:paraId="76BD5611" w14:textId="77777777" w:rsidR="006D3EBF" w:rsidRPr="009D5618" w:rsidRDefault="006D3EBF" w:rsidP="00571D0A">
      <w:pPr>
        <w:pStyle w:val="NoSpacing3"/>
        <w:numPr>
          <w:ilvl w:val="0"/>
          <w:numId w:val="85"/>
        </w:numPr>
        <w:ind w:left="709"/>
        <w:jc w:val="both"/>
        <w:rPr>
          <w:rFonts w:ascii="Times New Roman" w:hAnsi="Times New Roman" w:cs="Times New Roman"/>
          <w:sz w:val="24"/>
          <w:szCs w:val="24"/>
        </w:rPr>
      </w:pPr>
      <w:r w:rsidRPr="009D5618">
        <w:rPr>
          <w:rFonts w:ascii="Times New Roman" w:hAnsi="Times New Roman" w:cs="Times New Roman"/>
          <w:sz w:val="24"/>
          <w:szCs w:val="24"/>
        </w:rPr>
        <w:t>Uygulama yapılacak araziler, Hibe sözleşmesi imzalandıktan sonra incelenecektir. Uygun olmayan araziler için yapılacak başvurular hibe desteğinden yararlandırılmayacaktır.</w:t>
      </w:r>
    </w:p>
    <w:p w14:paraId="589BBCAA" w14:textId="303225CA" w:rsidR="008F7F57" w:rsidRPr="009D5618" w:rsidRDefault="00364422" w:rsidP="00571D0A">
      <w:pPr>
        <w:pStyle w:val="NoSpacing3"/>
        <w:numPr>
          <w:ilvl w:val="0"/>
          <w:numId w:val="85"/>
        </w:numPr>
        <w:ind w:left="709"/>
        <w:jc w:val="both"/>
        <w:rPr>
          <w:rFonts w:ascii="Times New Roman" w:hAnsi="Times New Roman" w:cs="Times New Roman"/>
          <w:sz w:val="24"/>
          <w:szCs w:val="24"/>
        </w:rPr>
      </w:pPr>
      <w:r w:rsidRPr="009D5618">
        <w:rPr>
          <w:rFonts w:ascii="Times New Roman" w:eastAsia="Times New Roman" w:hAnsi="Times New Roman" w:cs="Times New Roman"/>
          <w:sz w:val="24"/>
          <w:szCs w:val="24"/>
          <w:lang w:eastAsia="tr-TR"/>
        </w:rPr>
        <w:t>Hibe şeklinde desteklenecek</w:t>
      </w:r>
      <w:r w:rsidR="008F7F57" w:rsidRPr="009D5618">
        <w:rPr>
          <w:rFonts w:ascii="Times New Roman" w:hAnsi="Times New Roman" w:cs="Times New Roman"/>
          <w:sz w:val="24"/>
          <w:szCs w:val="24"/>
        </w:rPr>
        <w:t xml:space="preserve"> </w:t>
      </w:r>
      <w:r w:rsidR="00814AC8" w:rsidRPr="009D5618">
        <w:rPr>
          <w:rFonts w:ascii="Times New Roman" w:hAnsi="Times New Roman" w:cs="Times New Roman"/>
          <w:sz w:val="24"/>
          <w:szCs w:val="24"/>
        </w:rPr>
        <w:t>Yeni</w:t>
      </w:r>
      <w:r w:rsidR="008F7F57" w:rsidRPr="009D5618">
        <w:rPr>
          <w:rFonts w:ascii="Times New Roman" w:hAnsi="Times New Roman" w:cs="Times New Roman"/>
          <w:sz w:val="24"/>
          <w:szCs w:val="24"/>
        </w:rPr>
        <w:t xml:space="preserve"> Ahırlar</w:t>
      </w:r>
      <w:r w:rsidRPr="009D5618">
        <w:rPr>
          <w:rFonts w:ascii="Times New Roman" w:hAnsi="Times New Roman" w:cs="Times New Roman"/>
          <w:sz w:val="24"/>
          <w:szCs w:val="24"/>
        </w:rPr>
        <w:t xml:space="preserve"> </w:t>
      </w:r>
      <w:r w:rsidR="007E19EB" w:rsidRPr="009D5618">
        <w:rPr>
          <w:rFonts w:ascii="Times New Roman" w:hAnsi="Times New Roman" w:cs="Times New Roman"/>
          <w:sz w:val="24"/>
          <w:szCs w:val="24"/>
        </w:rPr>
        <w:t>(</w:t>
      </w:r>
      <w:r w:rsidR="002A594C" w:rsidRPr="009D5618">
        <w:rPr>
          <w:rFonts w:ascii="Times New Roman" w:hAnsi="Times New Roman" w:cs="Times New Roman"/>
          <w:sz w:val="24"/>
          <w:szCs w:val="24"/>
        </w:rPr>
        <w:t xml:space="preserve">Çadır) </w:t>
      </w:r>
      <w:r w:rsidR="00F13CE8">
        <w:rPr>
          <w:rFonts w:ascii="Times New Roman" w:hAnsi="Times New Roman" w:cs="Times New Roman"/>
          <w:sz w:val="24"/>
          <w:szCs w:val="24"/>
        </w:rPr>
        <w:t xml:space="preserve">yapılacak arazi </w:t>
      </w:r>
      <w:r w:rsidR="002A594C" w:rsidRPr="009D5618">
        <w:rPr>
          <w:rFonts w:ascii="Times New Roman" w:hAnsi="Times New Roman" w:cs="Times New Roman"/>
          <w:sz w:val="24"/>
          <w:szCs w:val="24"/>
        </w:rPr>
        <w:t>“</w:t>
      </w:r>
      <w:r w:rsidR="008F7F57" w:rsidRPr="009D5618">
        <w:rPr>
          <w:rFonts w:ascii="Times New Roman" w:hAnsi="Times New Roman" w:cs="Times New Roman"/>
          <w:sz w:val="24"/>
          <w:szCs w:val="24"/>
        </w:rPr>
        <w:t>C. Uygulama Bölgesi”</w:t>
      </w:r>
      <w:r w:rsidR="0022494F" w:rsidRPr="009D5618">
        <w:rPr>
          <w:rFonts w:ascii="Times New Roman" w:hAnsi="Times New Roman" w:cs="Times New Roman"/>
          <w:sz w:val="24"/>
          <w:szCs w:val="24"/>
        </w:rPr>
        <w:t xml:space="preserve"> bölümünde yazılı olan kümelerin köylerinde </w:t>
      </w:r>
      <w:r w:rsidR="008F7F57" w:rsidRPr="009D5618">
        <w:rPr>
          <w:rFonts w:ascii="Times New Roman" w:hAnsi="Times New Roman" w:cs="Times New Roman"/>
          <w:sz w:val="24"/>
          <w:szCs w:val="24"/>
        </w:rPr>
        <w:t>olmalıdır.</w:t>
      </w:r>
    </w:p>
    <w:p w14:paraId="4E246802" w14:textId="77777777" w:rsidR="00E65ECF" w:rsidRDefault="00495B08" w:rsidP="00571D0A">
      <w:pPr>
        <w:pStyle w:val="NoSpacing3"/>
        <w:numPr>
          <w:ilvl w:val="0"/>
          <w:numId w:val="85"/>
        </w:numPr>
        <w:ind w:left="709"/>
        <w:jc w:val="both"/>
        <w:rPr>
          <w:rFonts w:ascii="Times New Roman" w:hAnsi="Times New Roman" w:cs="Times New Roman"/>
          <w:sz w:val="24"/>
          <w:szCs w:val="24"/>
        </w:rPr>
      </w:pPr>
      <w:r w:rsidRPr="009D5618">
        <w:rPr>
          <w:rFonts w:ascii="Times New Roman" w:hAnsi="Times New Roman" w:cs="Times New Roman"/>
          <w:sz w:val="24"/>
          <w:szCs w:val="24"/>
        </w:rPr>
        <w:t xml:space="preserve">Yeni Ahır yapımı </w:t>
      </w:r>
      <w:r w:rsidR="00364422" w:rsidRPr="009D5618">
        <w:rPr>
          <w:rFonts w:ascii="Times New Roman" w:hAnsi="Times New Roman" w:cs="Times New Roman"/>
          <w:sz w:val="24"/>
          <w:szCs w:val="24"/>
        </w:rPr>
        <w:t>(Çadır</w:t>
      </w:r>
      <w:r w:rsidRPr="009D5618">
        <w:rPr>
          <w:rFonts w:ascii="Times New Roman" w:hAnsi="Times New Roman" w:cs="Times New Roman"/>
          <w:sz w:val="24"/>
          <w:szCs w:val="24"/>
        </w:rPr>
        <w:t>) için zemin hazırlığı yaralanıcı tarafından yapılacaktır.</w:t>
      </w:r>
    </w:p>
    <w:p w14:paraId="625F9F05" w14:textId="4F9CD1AB" w:rsidR="00E65ECF" w:rsidRPr="000011AA" w:rsidRDefault="00E65ECF" w:rsidP="00571D0A">
      <w:pPr>
        <w:pStyle w:val="NoSpacing3"/>
        <w:numPr>
          <w:ilvl w:val="0"/>
          <w:numId w:val="85"/>
        </w:numPr>
        <w:ind w:left="709"/>
        <w:jc w:val="both"/>
        <w:rPr>
          <w:rFonts w:ascii="Times New Roman" w:hAnsi="Times New Roman" w:cs="Times New Roman"/>
          <w:sz w:val="24"/>
          <w:szCs w:val="24"/>
        </w:rPr>
      </w:pPr>
      <w:r w:rsidRPr="000011AA">
        <w:rPr>
          <w:rFonts w:ascii="Times New Roman" w:hAnsi="Times New Roman" w:cs="Times New Roman"/>
          <w:sz w:val="24"/>
          <w:szCs w:val="24"/>
        </w:rPr>
        <w:lastRenderedPageBreak/>
        <w:t>Uygulanacak hibe programı, Sinop ili EKK 1-2-3 bölgelerinde Kırsal Dezavantajlı Alanlar Kalkınma Projesi kapsamındaki tüm köyleri kapsamaktadır.</w:t>
      </w:r>
    </w:p>
    <w:p w14:paraId="382AF0AB" w14:textId="77777777" w:rsidR="00E65ECF" w:rsidRPr="009D5618" w:rsidRDefault="00E65ECF" w:rsidP="00E65ECF">
      <w:pPr>
        <w:pStyle w:val="NoSpacing3"/>
        <w:ind w:left="709"/>
        <w:jc w:val="both"/>
        <w:rPr>
          <w:rFonts w:ascii="Times New Roman" w:hAnsi="Times New Roman" w:cs="Times New Roman"/>
          <w:sz w:val="24"/>
          <w:szCs w:val="24"/>
        </w:rPr>
      </w:pPr>
    </w:p>
    <w:p w14:paraId="7B995E0A" w14:textId="77777777" w:rsidR="003B3D07" w:rsidRPr="009D5618" w:rsidRDefault="00934D01" w:rsidP="00F13CE8">
      <w:pPr>
        <w:pStyle w:val="Balk1"/>
        <w:jc w:val="both"/>
        <w:rPr>
          <w:lang w:val="tr-TR"/>
        </w:rPr>
      </w:pPr>
      <w:bookmarkStart w:id="11" w:name="_Toc90374709"/>
      <w:r w:rsidRPr="009D5618">
        <w:rPr>
          <w:lang w:val="tr-TR"/>
        </w:rPr>
        <w:t>F</w:t>
      </w:r>
      <w:r w:rsidR="006D10A1" w:rsidRPr="009D5618">
        <w:rPr>
          <w:lang w:val="tr-TR"/>
        </w:rPr>
        <w:t>.</w:t>
      </w:r>
      <w:r w:rsidR="00C919BE" w:rsidRPr="009D5618">
        <w:rPr>
          <w:lang w:val="tr-TR"/>
        </w:rPr>
        <w:t xml:space="preserve"> </w:t>
      </w:r>
      <w:r w:rsidR="008049D9" w:rsidRPr="009D5618">
        <w:rPr>
          <w:lang w:val="tr-TR"/>
        </w:rPr>
        <w:t>Başvuru</w:t>
      </w:r>
      <w:r w:rsidR="00543596" w:rsidRPr="009D5618">
        <w:rPr>
          <w:lang w:val="tr-TR"/>
        </w:rPr>
        <w:t xml:space="preserve"> </w:t>
      </w:r>
      <w:r w:rsidR="00A91924" w:rsidRPr="009D5618">
        <w:rPr>
          <w:lang w:val="tr-TR"/>
        </w:rPr>
        <w:t>Sahiplerinde</w:t>
      </w:r>
      <w:r w:rsidR="00543596" w:rsidRPr="009D5618">
        <w:rPr>
          <w:lang w:val="tr-TR"/>
        </w:rPr>
        <w:t xml:space="preserve"> </w:t>
      </w:r>
      <w:r w:rsidR="00A91924" w:rsidRPr="009D5618">
        <w:rPr>
          <w:lang w:val="tr-TR"/>
        </w:rPr>
        <w:t>Aranacak</w:t>
      </w:r>
      <w:r w:rsidR="00543596" w:rsidRPr="009D5618">
        <w:rPr>
          <w:lang w:val="tr-TR"/>
        </w:rPr>
        <w:t xml:space="preserve"> </w:t>
      </w:r>
      <w:r w:rsidR="00A91924" w:rsidRPr="009D5618">
        <w:rPr>
          <w:lang w:val="tr-TR"/>
        </w:rPr>
        <w:t>Özellikler</w:t>
      </w:r>
      <w:bookmarkEnd w:id="11"/>
    </w:p>
    <w:p w14:paraId="45B9A263" w14:textId="77777777" w:rsidR="00444C64" w:rsidRPr="009D5618" w:rsidRDefault="00444C64" w:rsidP="00F13CE8">
      <w:pPr>
        <w:jc w:val="both"/>
      </w:pPr>
    </w:p>
    <w:p w14:paraId="203390EB" w14:textId="24258AE6" w:rsidR="008B400D" w:rsidRPr="000011AA" w:rsidRDefault="00186F31" w:rsidP="00571D0A">
      <w:pPr>
        <w:pStyle w:val="NoSpacing3"/>
        <w:numPr>
          <w:ilvl w:val="0"/>
          <w:numId w:val="4"/>
        </w:numPr>
        <w:jc w:val="both"/>
        <w:rPr>
          <w:rFonts w:ascii="Times New Roman" w:hAnsi="Times New Roman" w:cs="Times New Roman"/>
          <w:sz w:val="24"/>
          <w:szCs w:val="24"/>
        </w:rPr>
      </w:pPr>
      <w:r w:rsidRPr="009D5618">
        <w:rPr>
          <w:rFonts w:ascii="Times New Roman" w:hAnsi="Times New Roman" w:cs="Times New Roman"/>
          <w:sz w:val="24"/>
          <w:szCs w:val="24"/>
        </w:rPr>
        <w:t xml:space="preserve">Başvuru sahiplerinin “C. Uygulama Bölgesi” bölümünde yazılı proje </w:t>
      </w:r>
      <w:r w:rsidRPr="000011AA">
        <w:rPr>
          <w:rFonts w:ascii="Times New Roman" w:hAnsi="Times New Roman" w:cs="Times New Roman"/>
          <w:sz w:val="24"/>
          <w:szCs w:val="24"/>
        </w:rPr>
        <w:t>köylerinde</w:t>
      </w:r>
      <w:r w:rsidR="00CD5BC1" w:rsidRPr="000011AA">
        <w:rPr>
          <w:rFonts w:ascii="Times New Roman" w:hAnsi="Times New Roman" w:cs="Times New Roman"/>
          <w:sz w:val="24"/>
          <w:szCs w:val="24"/>
        </w:rPr>
        <w:t xml:space="preserve"> </w:t>
      </w:r>
      <w:bookmarkStart w:id="12" w:name="_Hlk222903284"/>
      <w:r w:rsidR="00CD5BC1" w:rsidRPr="000011AA">
        <w:rPr>
          <w:rFonts w:ascii="Times New Roman" w:hAnsi="Times New Roman" w:cs="Times New Roman"/>
          <w:sz w:val="24"/>
          <w:szCs w:val="24"/>
        </w:rPr>
        <w:t>asıl ikamet yeri</w:t>
      </w:r>
      <w:bookmarkEnd w:id="12"/>
      <w:r w:rsidR="00CD5BC1" w:rsidRPr="000011AA">
        <w:rPr>
          <w:rFonts w:ascii="Times New Roman" w:hAnsi="Times New Roman" w:cs="Times New Roman"/>
          <w:sz w:val="24"/>
          <w:szCs w:val="24"/>
        </w:rPr>
        <w:t xml:space="preserve"> olarak</w:t>
      </w:r>
      <w:r w:rsidR="008B400D" w:rsidRPr="000011AA">
        <w:rPr>
          <w:rFonts w:ascii="Times New Roman" w:hAnsi="Times New Roman" w:cs="Times New Roman"/>
          <w:sz w:val="24"/>
          <w:szCs w:val="24"/>
        </w:rPr>
        <w:t xml:space="preserve"> </w:t>
      </w:r>
      <w:r w:rsidR="008B400D" w:rsidRPr="000011AA">
        <w:rPr>
          <w:rFonts w:ascii="Times New Roman" w:hAnsi="Times New Roman" w:cs="Times New Roman"/>
          <w:b/>
          <w:bCs/>
          <w:sz w:val="24"/>
          <w:szCs w:val="24"/>
        </w:rPr>
        <w:t>son 6 aydır</w:t>
      </w:r>
      <w:r w:rsidRPr="000011AA">
        <w:rPr>
          <w:rFonts w:ascii="Times New Roman" w:hAnsi="Times New Roman" w:cs="Times New Roman"/>
          <w:sz w:val="24"/>
          <w:szCs w:val="24"/>
        </w:rPr>
        <w:t xml:space="preserve"> </w:t>
      </w:r>
      <w:r w:rsidR="007E5A78" w:rsidRPr="000011AA">
        <w:rPr>
          <w:rFonts w:ascii="Times New Roman" w:hAnsi="Times New Roman" w:cs="Times New Roman"/>
          <w:sz w:val="24"/>
          <w:szCs w:val="24"/>
        </w:rPr>
        <w:t>ikamet</w:t>
      </w:r>
      <w:r w:rsidR="00CD5BC1" w:rsidRPr="000011AA">
        <w:rPr>
          <w:rFonts w:ascii="Times New Roman" w:hAnsi="Times New Roman" w:cs="Times New Roman"/>
          <w:sz w:val="24"/>
          <w:szCs w:val="24"/>
        </w:rPr>
        <w:t xml:space="preserve"> </w:t>
      </w:r>
      <w:r w:rsidR="00B308D5" w:rsidRPr="000011AA">
        <w:rPr>
          <w:rFonts w:ascii="Times New Roman" w:hAnsi="Times New Roman" w:cs="Times New Roman"/>
          <w:sz w:val="24"/>
          <w:szCs w:val="24"/>
        </w:rPr>
        <w:t>ediyor olmalıdır.</w:t>
      </w:r>
      <w:r w:rsidR="007E5A78" w:rsidRPr="000011AA">
        <w:rPr>
          <w:rFonts w:ascii="Times New Roman" w:hAnsi="Times New Roman" w:cs="Times New Roman"/>
          <w:sz w:val="24"/>
          <w:szCs w:val="24"/>
        </w:rPr>
        <w:t xml:space="preserve"> </w:t>
      </w:r>
    </w:p>
    <w:p w14:paraId="432981E8" w14:textId="77777777" w:rsidR="008B400D" w:rsidRPr="008B400D" w:rsidRDefault="008B400D" w:rsidP="00571D0A">
      <w:pPr>
        <w:pStyle w:val="AralkYok1"/>
        <w:numPr>
          <w:ilvl w:val="0"/>
          <w:numId w:val="4"/>
        </w:numPr>
        <w:jc w:val="both"/>
        <w:rPr>
          <w:rFonts w:ascii="Times New Roman" w:hAnsi="Times New Roman" w:cs="Times New Roman"/>
          <w:sz w:val="24"/>
          <w:szCs w:val="24"/>
          <w:lang w:val="tr-TR"/>
        </w:rPr>
      </w:pPr>
      <w:r w:rsidRPr="000011AA">
        <w:rPr>
          <w:rFonts w:ascii="Times New Roman" w:hAnsi="Times New Roman" w:cs="Times New Roman"/>
          <w:sz w:val="24"/>
          <w:szCs w:val="24"/>
          <w:lang w:val="tr-TR"/>
        </w:rPr>
        <w:t>Başvuru sahibinin en az 1 Büyükbaş hayvanı veya en az 10 küçükbaş hayvanı güncel HBS</w:t>
      </w:r>
      <w:r w:rsidRPr="008B400D">
        <w:rPr>
          <w:rFonts w:ascii="Times New Roman" w:hAnsi="Times New Roman" w:cs="Times New Roman"/>
          <w:sz w:val="24"/>
          <w:szCs w:val="24"/>
          <w:lang w:val="tr-TR"/>
        </w:rPr>
        <w:t xml:space="preserve"> kaydında olmalıdır.  (1 Büyükbaş Hayvan Birimi (BBHB) = 10 Küçükbaş Hayvan olarak kabul edilecektir.)</w:t>
      </w:r>
    </w:p>
    <w:p w14:paraId="46C369A3" w14:textId="473673B0" w:rsidR="005910D0" w:rsidRPr="008B400D" w:rsidRDefault="008B400D" w:rsidP="00571D0A">
      <w:pPr>
        <w:pStyle w:val="NoSpacing3"/>
        <w:numPr>
          <w:ilvl w:val="0"/>
          <w:numId w:val="89"/>
        </w:numPr>
        <w:jc w:val="both"/>
        <w:rPr>
          <w:rFonts w:ascii="Times New Roman" w:hAnsi="Times New Roman" w:cs="Times New Roman"/>
          <w:b/>
          <w:sz w:val="24"/>
          <w:szCs w:val="24"/>
        </w:rPr>
      </w:pPr>
      <w:r w:rsidRPr="008B400D">
        <w:rPr>
          <w:rFonts w:ascii="Times New Roman" w:hAnsi="Times New Roman" w:cs="Times New Roman"/>
          <w:sz w:val="24"/>
          <w:szCs w:val="24"/>
        </w:rPr>
        <w:t xml:space="preserve">Yem karma makinesi hibe programı için başvuru sahibinin güncel HBS kaydı olması zorunludur, Başvuru sahibinin HBS kaydı yok ise, </w:t>
      </w:r>
      <w:r w:rsidRPr="008B400D">
        <w:rPr>
          <w:rFonts w:ascii="Times New Roman" w:hAnsi="Times New Roman" w:cs="Times New Roman"/>
          <w:sz w:val="24"/>
          <w:szCs w:val="24"/>
          <w:lang w:eastAsia="en-GB"/>
        </w:rPr>
        <w:t xml:space="preserve">aynı hanede oturan eşinin yahut birinci derecede kan veya kayın hısımlarının </w:t>
      </w:r>
      <w:r w:rsidRPr="008B400D">
        <w:rPr>
          <w:rFonts w:ascii="Times New Roman" w:hAnsi="Times New Roman" w:cs="Times New Roman"/>
          <w:sz w:val="24"/>
          <w:szCs w:val="24"/>
        </w:rPr>
        <w:t xml:space="preserve">(yakınlık derecesi belirtilmelidir.) HBS belgesi ile yatırıma müracaat edebilir. </w:t>
      </w:r>
      <w:r w:rsidRPr="008B400D">
        <w:rPr>
          <w:rFonts w:ascii="Times New Roman" w:hAnsi="Times New Roman" w:cs="Times New Roman"/>
          <w:b/>
          <w:bCs/>
          <w:sz w:val="24"/>
          <w:szCs w:val="24"/>
        </w:rPr>
        <w:t>(Bu husus “KADIN” çiftçiler için uygulanacaktır.)</w:t>
      </w:r>
    </w:p>
    <w:p w14:paraId="51B875CB" w14:textId="1AF9A0CC" w:rsidR="0026725E" w:rsidRPr="000011AA" w:rsidRDefault="0026725E" w:rsidP="00571D0A">
      <w:pPr>
        <w:pStyle w:val="NoSpacing3"/>
        <w:numPr>
          <w:ilvl w:val="0"/>
          <w:numId w:val="4"/>
        </w:numPr>
        <w:jc w:val="both"/>
        <w:rPr>
          <w:rFonts w:ascii="Times New Roman" w:hAnsi="Times New Roman" w:cs="Times New Roman"/>
          <w:sz w:val="24"/>
          <w:szCs w:val="24"/>
        </w:rPr>
      </w:pPr>
      <w:r w:rsidRPr="009D5618">
        <w:rPr>
          <w:rFonts w:ascii="Times New Roman" w:hAnsi="Times New Roman" w:cs="Times New Roman"/>
          <w:b/>
          <w:sz w:val="24"/>
          <w:szCs w:val="24"/>
        </w:rPr>
        <w:t>Yeni ahır (çadır) yapılacak arazinin mülkiyet belgesi olmak zorundadır.</w:t>
      </w:r>
      <w:r w:rsidRPr="009D5618">
        <w:rPr>
          <w:rFonts w:ascii="Times New Roman" w:hAnsi="Times New Roman" w:cs="Times New Roman"/>
          <w:sz w:val="24"/>
          <w:szCs w:val="24"/>
        </w:rPr>
        <w:t xml:space="preserve"> (</w:t>
      </w:r>
      <w:r w:rsidR="008B400D">
        <w:rPr>
          <w:rFonts w:ascii="Times New Roman" w:hAnsi="Times New Roman" w:cs="Times New Roman"/>
          <w:sz w:val="24"/>
          <w:szCs w:val="24"/>
        </w:rPr>
        <w:t>K</w:t>
      </w:r>
      <w:r w:rsidRPr="009D5618">
        <w:rPr>
          <w:rFonts w:ascii="Times New Roman" w:hAnsi="Times New Roman" w:cs="Times New Roman"/>
          <w:sz w:val="24"/>
          <w:szCs w:val="24"/>
        </w:rPr>
        <w:t>endine ait/kiralık</w:t>
      </w:r>
      <w:r w:rsidRPr="000011AA">
        <w:rPr>
          <w:rFonts w:ascii="Times New Roman" w:hAnsi="Times New Roman" w:cs="Times New Roman"/>
          <w:sz w:val="24"/>
          <w:szCs w:val="24"/>
        </w:rPr>
        <w:t>/</w:t>
      </w:r>
      <w:r w:rsidR="008B400D" w:rsidRPr="000011AA">
        <w:rPr>
          <w:rFonts w:ascii="Times New Roman" w:hAnsi="Times New Roman" w:cs="Times New Roman"/>
          <w:sz w:val="24"/>
          <w:szCs w:val="24"/>
        </w:rPr>
        <w:t>müşterek</w:t>
      </w:r>
      <w:r w:rsidRPr="000011AA">
        <w:rPr>
          <w:rFonts w:ascii="Times New Roman" w:hAnsi="Times New Roman" w:cs="Times New Roman"/>
          <w:sz w:val="24"/>
          <w:szCs w:val="24"/>
        </w:rPr>
        <w:t xml:space="preserve">) </w:t>
      </w:r>
    </w:p>
    <w:p w14:paraId="2C8BD5F2" w14:textId="77777777" w:rsidR="00911525" w:rsidRPr="009D5618" w:rsidRDefault="00911525" w:rsidP="00571D0A">
      <w:pPr>
        <w:pStyle w:val="NoSpacing3"/>
        <w:numPr>
          <w:ilvl w:val="0"/>
          <w:numId w:val="4"/>
        </w:numPr>
        <w:jc w:val="both"/>
        <w:rPr>
          <w:rFonts w:ascii="Times New Roman" w:hAnsi="Times New Roman" w:cs="Times New Roman"/>
          <w:sz w:val="24"/>
          <w:szCs w:val="24"/>
        </w:rPr>
      </w:pPr>
      <w:r w:rsidRPr="009D5618">
        <w:rPr>
          <w:rFonts w:ascii="Times New Roman" w:hAnsi="Times New Roman" w:cs="Times New Roman"/>
          <w:sz w:val="24"/>
          <w:szCs w:val="24"/>
        </w:rPr>
        <w:t>Tüzel kişiler ve çiftçi örgütleri adına başvuru yapılamaz.</w:t>
      </w:r>
    </w:p>
    <w:p w14:paraId="677D023B" w14:textId="77777777" w:rsidR="00D9614D" w:rsidRPr="009D5618" w:rsidRDefault="00D9614D" w:rsidP="00571D0A">
      <w:pPr>
        <w:pStyle w:val="ListeParagraf"/>
        <w:widowControl w:val="0"/>
        <w:numPr>
          <w:ilvl w:val="0"/>
          <w:numId w:val="4"/>
        </w:numPr>
        <w:autoSpaceDE w:val="0"/>
        <w:autoSpaceDN w:val="0"/>
        <w:adjustRightInd w:val="0"/>
        <w:contextualSpacing w:val="0"/>
        <w:jc w:val="both"/>
        <w:rPr>
          <w:rFonts w:eastAsiaTheme="minorHAnsi"/>
          <w:lang w:eastAsia="en-US"/>
        </w:rPr>
      </w:pPr>
      <w:bookmarkStart w:id="13" w:name="_Toc90374710"/>
      <w:r w:rsidRPr="009D5618">
        <w:rPr>
          <w:rFonts w:eastAsiaTheme="minorHAnsi"/>
          <w:lang w:eastAsia="en-US"/>
        </w:rPr>
        <w:t>Devlet memurları, kamu işçileri ve devlet üniversitelerinde görevli öğretim elemanları, başvuru yapamaz. (</w:t>
      </w:r>
      <w:r w:rsidRPr="009D5618">
        <w:rPr>
          <w:rFonts w:eastAsiaTheme="minorHAnsi"/>
          <w:b/>
          <w:lang w:eastAsia="en-US"/>
        </w:rPr>
        <w:t>Muhtarlar Hariç</w:t>
      </w:r>
      <w:r w:rsidRPr="009D5618">
        <w:rPr>
          <w:rFonts w:eastAsiaTheme="minorHAnsi"/>
          <w:lang w:eastAsia="en-US"/>
        </w:rPr>
        <w:t xml:space="preserve">) </w:t>
      </w:r>
    </w:p>
    <w:p w14:paraId="41CB8619" w14:textId="77777777" w:rsidR="00D9614D" w:rsidRPr="009D5618" w:rsidRDefault="00D9614D" w:rsidP="00571D0A">
      <w:pPr>
        <w:pStyle w:val="NoSpacing3"/>
        <w:numPr>
          <w:ilvl w:val="0"/>
          <w:numId w:val="4"/>
        </w:numPr>
        <w:jc w:val="both"/>
        <w:rPr>
          <w:rFonts w:ascii="Times New Roman" w:hAnsi="Times New Roman" w:cs="Times New Roman"/>
          <w:sz w:val="24"/>
          <w:szCs w:val="24"/>
        </w:rPr>
      </w:pPr>
      <w:r w:rsidRPr="009D5618">
        <w:rPr>
          <w:rFonts w:ascii="Times New Roman" w:hAnsi="Times New Roman" w:cs="Times New Roman"/>
          <w:bCs/>
          <w:iCs/>
          <w:sz w:val="24"/>
          <w:szCs w:val="24"/>
        </w:rPr>
        <w:t xml:space="preserve">Gerçek kişi yararlanıcılar, aynı yıl içinde farklı çağrı döneminde hibe konuları farklı olsa dahi, sadece bir kez bir hibe konusu için başvuru yapabileceklerdir. </w:t>
      </w:r>
    </w:p>
    <w:p w14:paraId="4A7089B1" w14:textId="635D64EB" w:rsidR="00D9614D" w:rsidRPr="009D5618" w:rsidRDefault="00D9614D" w:rsidP="00571D0A">
      <w:pPr>
        <w:pStyle w:val="ListeParagraf"/>
        <w:widowControl w:val="0"/>
        <w:numPr>
          <w:ilvl w:val="0"/>
          <w:numId w:val="4"/>
        </w:numPr>
        <w:autoSpaceDE w:val="0"/>
        <w:autoSpaceDN w:val="0"/>
        <w:adjustRightInd w:val="0"/>
        <w:contextualSpacing w:val="0"/>
        <w:jc w:val="both"/>
        <w:rPr>
          <w:lang w:eastAsia="en-GB"/>
        </w:rPr>
      </w:pPr>
      <w:r w:rsidRPr="009D5618">
        <w:rPr>
          <w:bCs/>
          <w:iCs/>
        </w:rPr>
        <w:t>Daha önce Bakanlığımız veya diğer kamu kurum ve kuruluşlarının hibe desteğinden yararlanan gerçek kişi yatırımcılar (son 5 yıl), aynı konuda tekrar başvuru yapamazlar.</w:t>
      </w:r>
    </w:p>
    <w:p w14:paraId="5A5F2C8E" w14:textId="08F2148F" w:rsidR="00D9614D" w:rsidRPr="009D5618" w:rsidRDefault="00D9614D" w:rsidP="00571D0A">
      <w:pPr>
        <w:pStyle w:val="ListeParagraf"/>
        <w:widowControl w:val="0"/>
        <w:numPr>
          <w:ilvl w:val="0"/>
          <w:numId w:val="4"/>
        </w:numPr>
        <w:autoSpaceDE w:val="0"/>
        <w:autoSpaceDN w:val="0"/>
        <w:adjustRightInd w:val="0"/>
        <w:contextualSpacing w:val="0"/>
        <w:jc w:val="both"/>
        <w:rPr>
          <w:lang w:eastAsia="en-GB"/>
        </w:rPr>
      </w:pPr>
      <w:r w:rsidRPr="009D5618">
        <w:rPr>
          <w:bCs/>
          <w:iCs/>
        </w:rPr>
        <w:t xml:space="preserve">KDAKP kapsamında daha önce herhangi bir konuda bireysel hibe desteği alan gerçek kişilere (aynı </w:t>
      </w:r>
      <w:r w:rsidR="008B400D" w:rsidRPr="009D5618">
        <w:rPr>
          <w:bCs/>
          <w:iCs/>
        </w:rPr>
        <w:t>hanede</w:t>
      </w:r>
      <w:r w:rsidRPr="009D5618">
        <w:rPr>
          <w:bCs/>
          <w:iCs/>
        </w:rPr>
        <w:t xml:space="preserve"> yaşayanlar da dâhil) farklı bireysel hibe konularında başvuru yapmaları halinde puan </w:t>
      </w:r>
      <w:r w:rsidRPr="008B400D">
        <w:rPr>
          <w:bCs/>
          <w:iCs/>
        </w:rPr>
        <w:t xml:space="preserve">değerlendirmesinde </w:t>
      </w:r>
      <w:r w:rsidR="008B400D" w:rsidRPr="008B400D">
        <w:rPr>
          <w:bCs/>
          <w:iCs/>
        </w:rPr>
        <w:t>-</w:t>
      </w:r>
      <w:r w:rsidRPr="008B400D">
        <w:rPr>
          <w:bCs/>
          <w:iCs/>
        </w:rPr>
        <w:t xml:space="preserve">20 (eksi yirmi) </w:t>
      </w:r>
      <w:r w:rsidRPr="009D5618">
        <w:rPr>
          <w:bCs/>
          <w:iCs/>
        </w:rPr>
        <w:t xml:space="preserve">puan verilir. </w:t>
      </w:r>
    </w:p>
    <w:p w14:paraId="103D3AF3" w14:textId="10F58283" w:rsidR="00932603" w:rsidRPr="008B400D" w:rsidRDefault="00932603" w:rsidP="00571D0A">
      <w:pPr>
        <w:pStyle w:val="ListeParagraf"/>
        <w:widowControl w:val="0"/>
        <w:numPr>
          <w:ilvl w:val="0"/>
          <w:numId w:val="4"/>
        </w:numPr>
        <w:autoSpaceDE w:val="0"/>
        <w:autoSpaceDN w:val="0"/>
        <w:adjustRightInd w:val="0"/>
        <w:contextualSpacing w:val="0"/>
        <w:jc w:val="both"/>
        <w:rPr>
          <w:lang w:eastAsia="en-GB"/>
        </w:rPr>
      </w:pPr>
      <w:r w:rsidRPr="009D5618">
        <w:rPr>
          <w:bCs/>
          <w:iCs/>
        </w:rPr>
        <w:t xml:space="preserve">İlgili yılın aynı veya farklı hibe çağrı döneminde aynı hanede yaşayanlar farklı konularda iki ayrı başvuru yapamaz, tespiti halinde sadece ilk başvuru kabul edilir.  </w:t>
      </w:r>
    </w:p>
    <w:p w14:paraId="359C87B9" w14:textId="77777777" w:rsidR="008B400D" w:rsidRPr="009D5618" w:rsidRDefault="008B400D" w:rsidP="008B400D">
      <w:pPr>
        <w:pStyle w:val="ListeParagraf"/>
        <w:widowControl w:val="0"/>
        <w:autoSpaceDE w:val="0"/>
        <w:autoSpaceDN w:val="0"/>
        <w:adjustRightInd w:val="0"/>
        <w:ind w:left="794"/>
        <w:contextualSpacing w:val="0"/>
        <w:jc w:val="both"/>
        <w:rPr>
          <w:lang w:eastAsia="en-GB"/>
        </w:rPr>
      </w:pPr>
    </w:p>
    <w:p w14:paraId="180B3D51" w14:textId="7BF023B5" w:rsidR="00EC0B16" w:rsidRPr="009D5618" w:rsidRDefault="00EC0B16" w:rsidP="00E67BAD">
      <w:pPr>
        <w:pStyle w:val="Balk1"/>
        <w:rPr>
          <w:lang w:val="tr-TR"/>
        </w:rPr>
      </w:pPr>
      <w:r w:rsidRPr="009D5618">
        <w:rPr>
          <w:lang w:val="tr-TR"/>
        </w:rPr>
        <w:t xml:space="preserve">Uygulama </w:t>
      </w:r>
      <w:r w:rsidR="00E67BAD">
        <w:rPr>
          <w:lang w:val="tr-TR"/>
        </w:rPr>
        <w:t>Y</w:t>
      </w:r>
      <w:r w:rsidRPr="009D5618">
        <w:rPr>
          <w:lang w:val="tr-TR"/>
        </w:rPr>
        <w:t xml:space="preserve">apılacak </w:t>
      </w:r>
      <w:r w:rsidR="00E67BAD">
        <w:rPr>
          <w:lang w:val="tr-TR"/>
        </w:rPr>
        <w:t>A</w:t>
      </w:r>
      <w:r w:rsidRPr="009D5618">
        <w:rPr>
          <w:lang w:val="tr-TR"/>
        </w:rPr>
        <w:t xml:space="preserve">razide </w:t>
      </w:r>
      <w:r w:rsidR="00E67BAD">
        <w:rPr>
          <w:lang w:val="tr-TR"/>
        </w:rPr>
        <w:t>A</w:t>
      </w:r>
      <w:r w:rsidRPr="009D5618">
        <w:rPr>
          <w:lang w:val="tr-TR"/>
        </w:rPr>
        <w:t xml:space="preserve">ranacak </w:t>
      </w:r>
      <w:r w:rsidR="00E67BAD">
        <w:rPr>
          <w:lang w:val="tr-TR"/>
        </w:rPr>
        <w:t>Ö</w:t>
      </w:r>
      <w:r w:rsidRPr="009D5618">
        <w:rPr>
          <w:lang w:val="tr-TR"/>
        </w:rPr>
        <w:t>zellikler</w:t>
      </w:r>
      <w:bookmarkEnd w:id="13"/>
    </w:p>
    <w:p w14:paraId="023C1962" w14:textId="77777777" w:rsidR="00934D01" w:rsidRPr="009D5618" w:rsidRDefault="00934D01" w:rsidP="00F13CE8"/>
    <w:p w14:paraId="56A6669E" w14:textId="07206F36" w:rsidR="00EC0B16" w:rsidRPr="009D5618" w:rsidRDefault="00EC0B16" w:rsidP="00571D0A">
      <w:pPr>
        <w:pStyle w:val="NoSpacing3"/>
        <w:numPr>
          <w:ilvl w:val="0"/>
          <w:numId w:val="74"/>
        </w:numPr>
        <w:jc w:val="both"/>
        <w:rPr>
          <w:rFonts w:ascii="Times New Roman" w:hAnsi="Times New Roman" w:cs="Times New Roman"/>
          <w:sz w:val="24"/>
          <w:szCs w:val="24"/>
        </w:rPr>
      </w:pPr>
      <w:r w:rsidRPr="009D5618">
        <w:rPr>
          <w:rFonts w:ascii="Times New Roman" w:hAnsi="Times New Roman" w:cs="Times New Roman"/>
          <w:sz w:val="24"/>
          <w:szCs w:val="24"/>
        </w:rPr>
        <w:t>Uygulama yapılacak arazi “C. Uygulama Bölgesi” bölümünde yazılı olan bölgede olmalıdır.</w:t>
      </w:r>
    </w:p>
    <w:p w14:paraId="50B224B0" w14:textId="0850EF4A" w:rsidR="00911525" w:rsidRDefault="00EC0B16" w:rsidP="00571D0A">
      <w:pPr>
        <w:pStyle w:val="NoSpacing3"/>
        <w:numPr>
          <w:ilvl w:val="0"/>
          <w:numId w:val="74"/>
        </w:numPr>
        <w:jc w:val="both"/>
        <w:rPr>
          <w:rFonts w:ascii="Times New Roman" w:hAnsi="Times New Roman" w:cs="Times New Roman"/>
          <w:sz w:val="24"/>
          <w:szCs w:val="24"/>
        </w:rPr>
      </w:pPr>
      <w:r w:rsidRPr="009D5618">
        <w:rPr>
          <w:rFonts w:ascii="Times New Roman" w:hAnsi="Times New Roman" w:cs="Times New Roman"/>
          <w:sz w:val="24"/>
          <w:szCs w:val="24"/>
        </w:rPr>
        <w:t xml:space="preserve">Arazide kurulumu yapılacak </w:t>
      </w:r>
      <w:r w:rsidR="008B400D">
        <w:rPr>
          <w:rFonts w:ascii="Times New Roman" w:hAnsi="Times New Roman" w:cs="Times New Roman"/>
          <w:sz w:val="24"/>
          <w:szCs w:val="24"/>
        </w:rPr>
        <w:t>y</w:t>
      </w:r>
      <w:r w:rsidRPr="009D5618">
        <w:rPr>
          <w:rFonts w:ascii="Times New Roman" w:hAnsi="Times New Roman" w:cs="Times New Roman"/>
          <w:sz w:val="24"/>
          <w:szCs w:val="24"/>
        </w:rPr>
        <w:t xml:space="preserve">eni </w:t>
      </w:r>
      <w:r w:rsidR="008B400D">
        <w:rPr>
          <w:rFonts w:ascii="Times New Roman" w:hAnsi="Times New Roman" w:cs="Times New Roman"/>
          <w:sz w:val="24"/>
          <w:szCs w:val="24"/>
        </w:rPr>
        <w:t>a</w:t>
      </w:r>
      <w:r w:rsidRPr="009D5618">
        <w:rPr>
          <w:rFonts w:ascii="Times New Roman" w:hAnsi="Times New Roman" w:cs="Times New Roman"/>
          <w:sz w:val="24"/>
          <w:szCs w:val="24"/>
        </w:rPr>
        <w:t>hırın (</w:t>
      </w:r>
      <w:r w:rsidR="008B400D">
        <w:rPr>
          <w:rFonts w:ascii="Times New Roman" w:hAnsi="Times New Roman" w:cs="Times New Roman"/>
          <w:sz w:val="24"/>
          <w:szCs w:val="24"/>
        </w:rPr>
        <w:t>ç</w:t>
      </w:r>
      <w:r w:rsidRPr="009D5618">
        <w:rPr>
          <w:rFonts w:ascii="Times New Roman" w:hAnsi="Times New Roman" w:cs="Times New Roman"/>
          <w:sz w:val="24"/>
          <w:szCs w:val="24"/>
        </w:rPr>
        <w:t xml:space="preserve">adır) sığabileceği yeterli alan olmalı, arazi üzerinde kuruluma </w:t>
      </w:r>
      <w:r w:rsidR="00E67BAD" w:rsidRPr="009D5618">
        <w:rPr>
          <w:rFonts w:ascii="Times New Roman" w:hAnsi="Times New Roman" w:cs="Times New Roman"/>
          <w:sz w:val="24"/>
          <w:szCs w:val="24"/>
        </w:rPr>
        <w:t>mâni</w:t>
      </w:r>
      <w:r w:rsidRPr="009D5618">
        <w:rPr>
          <w:rFonts w:ascii="Times New Roman" w:hAnsi="Times New Roman" w:cs="Times New Roman"/>
          <w:sz w:val="24"/>
          <w:szCs w:val="24"/>
        </w:rPr>
        <w:t xml:space="preserve"> olacak unsurlar bulunmamalıdır.</w:t>
      </w:r>
    </w:p>
    <w:p w14:paraId="23F89EF0" w14:textId="77777777" w:rsidR="00E67BAD" w:rsidRPr="00E67BAD" w:rsidRDefault="00E67BAD" w:rsidP="00E67BAD">
      <w:pPr>
        <w:pStyle w:val="NoSpacing3"/>
        <w:ind w:left="794"/>
        <w:jc w:val="both"/>
        <w:rPr>
          <w:rFonts w:ascii="Times New Roman" w:hAnsi="Times New Roman" w:cs="Times New Roman"/>
          <w:sz w:val="24"/>
          <w:szCs w:val="24"/>
        </w:rPr>
      </w:pPr>
    </w:p>
    <w:p w14:paraId="5D365A4A" w14:textId="3C31E70E" w:rsidR="00911525" w:rsidRPr="009D5618" w:rsidRDefault="00911525" w:rsidP="00571D0A">
      <w:pPr>
        <w:pStyle w:val="Balk1"/>
        <w:numPr>
          <w:ilvl w:val="0"/>
          <w:numId w:val="86"/>
        </w:numPr>
        <w:rPr>
          <w:lang w:val="tr-TR"/>
        </w:rPr>
      </w:pPr>
      <w:r w:rsidRPr="009D5618">
        <w:rPr>
          <w:lang w:val="tr-TR"/>
        </w:rPr>
        <w:t>Satın Alma Yöntemi</w:t>
      </w:r>
    </w:p>
    <w:p w14:paraId="262CF171" w14:textId="77777777" w:rsidR="00E67BAD" w:rsidRDefault="00E67BAD" w:rsidP="00F13CE8">
      <w:pPr>
        <w:pStyle w:val="ListeParagraf"/>
        <w:widowControl w:val="0"/>
        <w:autoSpaceDE w:val="0"/>
        <w:autoSpaceDN w:val="0"/>
        <w:adjustRightInd w:val="0"/>
        <w:ind w:left="425"/>
        <w:contextualSpacing w:val="0"/>
        <w:jc w:val="both"/>
        <w:rPr>
          <w:lang w:eastAsia="en-GB"/>
        </w:rPr>
      </w:pPr>
    </w:p>
    <w:p w14:paraId="04DE9CFA" w14:textId="148ACFA9" w:rsidR="00E67BAD" w:rsidRDefault="00911525" w:rsidP="00664856">
      <w:pPr>
        <w:pStyle w:val="ListeParagraf"/>
        <w:widowControl w:val="0"/>
        <w:autoSpaceDE w:val="0"/>
        <w:autoSpaceDN w:val="0"/>
        <w:adjustRightInd w:val="0"/>
        <w:ind w:left="425" w:firstLine="283"/>
        <w:contextualSpacing w:val="0"/>
        <w:jc w:val="both"/>
        <w:rPr>
          <w:lang w:eastAsia="en-GB"/>
        </w:rPr>
      </w:pPr>
      <w:r w:rsidRPr="009D5618">
        <w:rPr>
          <w:lang w:eastAsia="en-GB"/>
        </w:rPr>
        <w:t xml:space="preserve">Kümelenme Yatırım Ortaklığı bireysel hibelerde hibe sözleşmesi imzalayan </w:t>
      </w:r>
      <w:r w:rsidR="007E34CE" w:rsidRPr="009D5618">
        <w:rPr>
          <w:lang w:eastAsia="en-GB"/>
        </w:rPr>
        <w:t>Yararlanıcı</w:t>
      </w:r>
      <w:r w:rsidRPr="009D5618">
        <w:rPr>
          <w:lang w:eastAsia="en-GB"/>
        </w:rPr>
        <w:t>lar satın alma işlemini teklif usulü, geçerli en az üç teklif alarak yapacaklardır. Değerlendirme sonucunda uygun olan yükleniciye sipariş emri gönderilerek, uygulama sözleşme imzalanıp yatırım gerçekleştirilecektir.</w:t>
      </w:r>
    </w:p>
    <w:p w14:paraId="2C4D48DC" w14:textId="77777777" w:rsidR="00664856" w:rsidRPr="009D5618" w:rsidRDefault="00664856" w:rsidP="00664856">
      <w:pPr>
        <w:pStyle w:val="ListeParagraf"/>
        <w:widowControl w:val="0"/>
        <w:autoSpaceDE w:val="0"/>
        <w:autoSpaceDN w:val="0"/>
        <w:adjustRightInd w:val="0"/>
        <w:ind w:left="425" w:firstLine="283"/>
        <w:contextualSpacing w:val="0"/>
        <w:jc w:val="both"/>
        <w:rPr>
          <w:lang w:eastAsia="en-GB"/>
        </w:rPr>
      </w:pPr>
    </w:p>
    <w:p w14:paraId="774B9CDC" w14:textId="77777777" w:rsidR="00BC5072" w:rsidRPr="009D5618" w:rsidRDefault="00BC5072" w:rsidP="00571D0A">
      <w:pPr>
        <w:pStyle w:val="ListeParagraf"/>
        <w:keepNext/>
        <w:numPr>
          <w:ilvl w:val="0"/>
          <w:numId w:val="77"/>
        </w:numPr>
        <w:contextualSpacing w:val="0"/>
        <w:outlineLvl w:val="0"/>
        <w:rPr>
          <w:rFonts w:eastAsia="MS Gothic"/>
          <w:b/>
          <w:bCs/>
          <w:vanish/>
          <w:kern w:val="32"/>
        </w:rPr>
      </w:pPr>
      <w:bookmarkStart w:id="14" w:name="_Toc90374711"/>
    </w:p>
    <w:p w14:paraId="2ACD8A5A" w14:textId="71812FE4" w:rsidR="00EC0B16" w:rsidRPr="009D5618" w:rsidRDefault="00EC0B16" w:rsidP="00571D0A">
      <w:pPr>
        <w:pStyle w:val="Balk1"/>
        <w:numPr>
          <w:ilvl w:val="0"/>
          <w:numId w:val="77"/>
        </w:numPr>
        <w:rPr>
          <w:lang w:val="tr-TR"/>
        </w:rPr>
      </w:pPr>
      <w:r w:rsidRPr="009D5618">
        <w:rPr>
          <w:lang w:val="tr-TR"/>
        </w:rPr>
        <w:t xml:space="preserve">Başvuru dosyasında </w:t>
      </w:r>
      <w:r w:rsidR="00B7349F" w:rsidRPr="009D5618">
        <w:rPr>
          <w:lang w:val="tr-TR"/>
        </w:rPr>
        <w:t>bulunması gereken belgeler</w:t>
      </w:r>
      <w:bookmarkEnd w:id="14"/>
    </w:p>
    <w:p w14:paraId="2A415DDD" w14:textId="77777777" w:rsidR="00EC0B16" w:rsidRPr="009D5618" w:rsidRDefault="00EC0B16" w:rsidP="00F13CE8"/>
    <w:p w14:paraId="77B02785" w14:textId="77777777" w:rsidR="00E67BAD" w:rsidRPr="004471C3" w:rsidRDefault="00E67BAD" w:rsidP="00571D0A">
      <w:pPr>
        <w:pStyle w:val="AralkYok1"/>
        <w:numPr>
          <w:ilvl w:val="0"/>
          <w:numId w:val="91"/>
        </w:numPr>
        <w:jc w:val="both"/>
        <w:rPr>
          <w:rFonts w:ascii="Times New Roman" w:hAnsi="Times New Roman" w:cs="Times New Roman"/>
          <w:sz w:val="24"/>
          <w:szCs w:val="24"/>
          <w:lang w:val="tr-TR"/>
        </w:rPr>
      </w:pPr>
      <w:r w:rsidRPr="004471C3">
        <w:rPr>
          <w:rFonts w:ascii="Times New Roman" w:hAnsi="Times New Roman" w:cs="Times New Roman"/>
          <w:sz w:val="24"/>
          <w:szCs w:val="24"/>
          <w:lang w:val="tr-TR"/>
        </w:rPr>
        <w:t>KDAKP KYO Başvuru Formu (</w:t>
      </w:r>
      <w:hyperlink r:id="rId9" w:history="1">
        <w:r w:rsidRPr="004471C3">
          <w:rPr>
            <w:rFonts w:ascii="Times New Roman" w:hAnsi="Times New Roman" w:cs="Times New Roman"/>
            <w:sz w:val="24"/>
            <w:szCs w:val="24"/>
            <w:lang w:val="tr-TR"/>
          </w:rPr>
          <w:t>www.sinop.tarimorman.gov.tr</w:t>
        </w:r>
      </w:hyperlink>
      <w:r w:rsidRPr="004471C3">
        <w:rPr>
          <w:rFonts w:ascii="Times New Roman" w:hAnsi="Times New Roman" w:cs="Times New Roman"/>
          <w:sz w:val="24"/>
          <w:szCs w:val="24"/>
          <w:lang w:val="tr-TR"/>
        </w:rPr>
        <w:t xml:space="preserve"> adresi ile İl/İlçe Müdürlüklerinden temin edilebilir.)</w:t>
      </w:r>
    </w:p>
    <w:p w14:paraId="3BE90B35" w14:textId="62D2A9F3" w:rsidR="00E67BAD" w:rsidRPr="004471C3" w:rsidRDefault="00E67BAD" w:rsidP="00571D0A">
      <w:pPr>
        <w:pStyle w:val="AralkYok1"/>
        <w:numPr>
          <w:ilvl w:val="0"/>
          <w:numId w:val="91"/>
        </w:numPr>
        <w:jc w:val="both"/>
        <w:rPr>
          <w:rFonts w:ascii="Times New Roman" w:hAnsi="Times New Roman" w:cs="Times New Roman"/>
          <w:sz w:val="24"/>
          <w:szCs w:val="24"/>
          <w:lang w:val="tr-TR"/>
        </w:rPr>
      </w:pPr>
      <w:bookmarkStart w:id="15" w:name="_Hlk222737692"/>
      <w:r w:rsidRPr="004471C3">
        <w:rPr>
          <w:rFonts w:ascii="Times New Roman" w:hAnsi="Times New Roman" w:cs="Times New Roman"/>
          <w:sz w:val="24"/>
          <w:szCs w:val="24"/>
          <w:lang w:val="tr-TR"/>
        </w:rPr>
        <w:lastRenderedPageBreak/>
        <w:t xml:space="preserve">Yararlanıcı Bilgi Formu </w:t>
      </w:r>
      <w:r w:rsidRPr="000011AA">
        <w:rPr>
          <w:rFonts w:ascii="Times New Roman" w:hAnsi="Times New Roman" w:cs="Times New Roman"/>
          <w:sz w:val="24"/>
          <w:szCs w:val="24"/>
          <w:lang w:val="tr-TR"/>
        </w:rPr>
        <w:t>İPYB ya da ÇDE ekipleri (başvuru yapılan yere göre) tarafından</w:t>
      </w:r>
      <w:r w:rsidRPr="004471C3">
        <w:rPr>
          <w:rFonts w:ascii="Times New Roman" w:hAnsi="Times New Roman" w:cs="Times New Roman"/>
          <w:sz w:val="24"/>
          <w:szCs w:val="24"/>
          <w:lang w:val="tr-TR"/>
        </w:rPr>
        <w:t xml:space="preserve"> hazırlanıp başvuru dosyasına koyulacaktır. </w:t>
      </w:r>
      <w:bookmarkEnd w:id="15"/>
    </w:p>
    <w:p w14:paraId="765FCDB0" w14:textId="134668F1" w:rsidR="00E67BAD" w:rsidRPr="00664856" w:rsidRDefault="00E67BAD" w:rsidP="00571D0A">
      <w:pPr>
        <w:pStyle w:val="AralkYok1"/>
        <w:numPr>
          <w:ilvl w:val="0"/>
          <w:numId w:val="91"/>
        </w:numPr>
        <w:jc w:val="both"/>
        <w:rPr>
          <w:rFonts w:ascii="Times New Roman" w:hAnsi="Times New Roman" w:cs="Times New Roman"/>
          <w:sz w:val="24"/>
          <w:szCs w:val="24"/>
          <w:lang w:val="tr-TR"/>
        </w:rPr>
      </w:pPr>
      <w:r w:rsidRPr="004471C3">
        <w:rPr>
          <w:rFonts w:ascii="Times New Roman" w:hAnsi="Times New Roman" w:cs="Times New Roman"/>
          <w:sz w:val="24"/>
          <w:szCs w:val="24"/>
          <w:lang w:val="tr-TR"/>
        </w:rPr>
        <w:t xml:space="preserve">Aynı Hanede Yaşayan Bireyler Beyan Formu (AHYBBF) </w:t>
      </w:r>
    </w:p>
    <w:p w14:paraId="5462C62F" w14:textId="77777777" w:rsidR="00E67BAD" w:rsidRPr="000011AA" w:rsidRDefault="00E67BAD" w:rsidP="00571D0A">
      <w:pPr>
        <w:pStyle w:val="AralkYok1"/>
        <w:numPr>
          <w:ilvl w:val="0"/>
          <w:numId w:val="91"/>
        </w:numPr>
        <w:jc w:val="both"/>
        <w:rPr>
          <w:rFonts w:ascii="Times New Roman" w:hAnsi="Times New Roman" w:cs="Times New Roman"/>
          <w:sz w:val="24"/>
          <w:szCs w:val="24"/>
          <w:lang w:val="tr-TR"/>
        </w:rPr>
      </w:pPr>
      <w:r w:rsidRPr="004471C3">
        <w:rPr>
          <w:rFonts w:ascii="Times New Roman" w:hAnsi="Times New Roman" w:cs="Times New Roman"/>
          <w:sz w:val="24"/>
          <w:szCs w:val="24"/>
          <w:lang w:val="tr-TR"/>
        </w:rPr>
        <w:t>Başvuru sahibinin asıl ikametinin son 6 aydır (</w:t>
      </w:r>
      <w:r w:rsidRPr="000011AA">
        <w:rPr>
          <w:rFonts w:ascii="Times New Roman" w:hAnsi="Times New Roman" w:cs="Times New Roman"/>
          <w:sz w:val="24"/>
          <w:szCs w:val="24"/>
          <w:lang w:val="tr-TR"/>
        </w:rPr>
        <w:t>başvuru tarihi itibari ile) proje bölgesinde olduğunu gösteren belge (Nüfus Müdürlüğünden alınan belge veya e-Devlet üzerinden alınan Tarihçeli Yerleşim Yeri ve Diğer Adres Belgesi)</w:t>
      </w:r>
    </w:p>
    <w:p w14:paraId="6C59CC9E" w14:textId="77777777" w:rsidR="00E67BAD" w:rsidRPr="000011AA" w:rsidRDefault="00E67BAD" w:rsidP="00571D0A">
      <w:pPr>
        <w:pStyle w:val="AralkYok1"/>
        <w:numPr>
          <w:ilvl w:val="0"/>
          <w:numId w:val="91"/>
        </w:numPr>
        <w:jc w:val="both"/>
        <w:rPr>
          <w:rFonts w:ascii="Times New Roman" w:hAnsi="Times New Roman" w:cs="Times New Roman"/>
          <w:sz w:val="24"/>
          <w:szCs w:val="24"/>
          <w:lang w:val="tr-TR"/>
        </w:rPr>
      </w:pPr>
      <w:r w:rsidRPr="000011AA">
        <w:rPr>
          <w:rFonts w:ascii="Times New Roman" w:hAnsi="Times New Roman" w:cs="Times New Roman"/>
          <w:sz w:val="24"/>
          <w:szCs w:val="24"/>
          <w:lang w:val="tr-TR"/>
        </w:rPr>
        <w:t>Adli Sicil Kaydı (e-Devlet üzerinden alınacak.)</w:t>
      </w:r>
    </w:p>
    <w:p w14:paraId="4C0BB78B" w14:textId="77777777" w:rsidR="00E67BAD" w:rsidRPr="004471C3" w:rsidRDefault="00E67BAD" w:rsidP="00571D0A">
      <w:pPr>
        <w:pStyle w:val="AralkYok1"/>
        <w:numPr>
          <w:ilvl w:val="0"/>
          <w:numId w:val="91"/>
        </w:numPr>
        <w:jc w:val="both"/>
        <w:rPr>
          <w:rFonts w:ascii="Times New Roman" w:eastAsiaTheme="minorHAnsi" w:hAnsi="Times New Roman" w:cs="Times New Roman"/>
          <w:sz w:val="24"/>
          <w:szCs w:val="24"/>
          <w:lang w:val="tr-TR" w:eastAsia="en-US"/>
        </w:rPr>
      </w:pPr>
      <w:r w:rsidRPr="004471C3">
        <w:rPr>
          <w:rFonts w:ascii="Times New Roman" w:eastAsiaTheme="minorHAnsi" w:hAnsi="Times New Roman" w:cs="Times New Roman"/>
          <w:sz w:val="24"/>
          <w:szCs w:val="24"/>
          <w:lang w:val="tr-TR" w:eastAsia="en-US"/>
        </w:rPr>
        <w:t xml:space="preserve">Başvuru sahibine ait </w:t>
      </w:r>
      <w:r w:rsidRPr="004471C3">
        <w:rPr>
          <w:rFonts w:ascii="Times New Roman" w:eastAsiaTheme="minorHAnsi" w:hAnsi="Times New Roman" w:cs="Times New Roman"/>
          <w:b/>
          <w:bCs/>
          <w:sz w:val="24"/>
          <w:szCs w:val="24"/>
          <w:lang w:val="tr-TR" w:eastAsia="en-US"/>
        </w:rPr>
        <w:t>güncel HBS</w:t>
      </w:r>
      <w:r w:rsidRPr="004471C3">
        <w:rPr>
          <w:rFonts w:ascii="Times New Roman" w:eastAsiaTheme="minorHAnsi" w:hAnsi="Times New Roman" w:cs="Times New Roman"/>
          <w:sz w:val="24"/>
          <w:szCs w:val="24"/>
          <w:lang w:val="tr-TR" w:eastAsia="en-US"/>
        </w:rPr>
        <w:t xml:space="preserve"> kaydı </w:t>
      </w:r>
    </w:p>
    <w:p w14:paraId="788D29EE" w14:textId="09A44059" w:rsidR="00E67BAD" w:rsidRPr="004471C3" w:rsidRDefault="00E67BAD" w:rsidP="00571D0A">
      <w:pPr>
        <w:pStyle w:val="AralkYok1"/>
        <w:numPr>
          <w:ilvl w:val="0"/>
          <w:numId w:val="90"/>
        </w:numPr>
        <w:ind w:left="1276"/>
        <w:jc w:val="both"/>
        <w:rPr>
          <w:rFonts w:ascii="Times New Roman" w:hAnsi="Times New Roman" w:cs="Times New Roman"/>
          <w:sz w:val="24"/>
          <w:szCs w:val="24"/>
          <w:lang w:val="tr-TR"/>
        </w:rPr>
      </w:pPr>
      <w:r w:rsidRPr="004471C3">
        <w:rPr>
          <w:rFonts w:ascii="Times New Roman" w:hAnsi="Times New Roman" w:cs="Times New Roman"/>
          <w:sz w:val="24"/>
          <w:szCs w:val="24"/>
          <w:lang w:val="tr-TR"/>
        </w:rPr>
        <w:t xml:space="preserve">Başvuru sahibinin HBS kaydı yok ise, </w:t>
      </w:r>
      <w:r w:rsidRPr="004471C3">
        <w:rPr>
          <w:rFonts w:ascii="Times New Roman" w:hAnsi="Times New Roman" w:cs="Times New Roman"/>
          <w:sz w:val="24"/>
          <w:szCs w:val="24"/>
          <w:lang w:val="tr-TR" w:eastAsia="en-GB"/>
        </w:rPr>
        <w:t xml:space="preserve">aynı hanede oturan eşinin yahut birinci derecede kan veya kayın hısımlarının </w:t>
      </w:r>
      <w:r w:rsidRPr="004471C3">
        <w:rPr>
          <w:rFonts w:ascii="Times New Roman" w:hAnsi="Times New Roman" w:cs="Times New Roman"/>
          <w:sz w:val="24"/>
          <w:szCs w:val="24"/>
          <w:lang w:val="tr-TR"/>
        </w:rPr>
        <w:t xml:space="preserve">(yakınlık derecesi belirtilmelidir.) HBS belgesi ile yatırıma müracaat edebilir. </w:t>
      </w:r>
      <w:r w:rsidRPr="004471C3">
        <w:rPr>
          <w:rFonts w:ascii="Times New Roman" w:hAnsi="Times New Roman" w:cs="Times New Roman"/>
          <w:b/>
          <w:bCs/>
          <w:sz w:val="24"/>
          <w:szCs w:val="24"/>
          <w:lang w:val="tr-TR"/>
        </w:rPr>
        <w:t>(Bu husus “KADIN” çiftçiler için uygulanacaktır.)</w:t>
      </w:r>
    </w:p>
    <w:p w14:paraId="22334E4B" w14:textId="2A1AE79C" w:rsidR="00E67BAD" w:rsidRPr="000011AA" w:rsidRDefault="00E67BAD" w:rsidP="00571D0A">
      <w:pPr>
        <w:pStyle w:val="ListeParagraf"/>
        <w:numPr>
          <w:ilvl w:val="0"/>
          <w:numId w:val="91"/>
        </w:numPr>
        <w:jc w:val="both"/>
      </w:pPr>
      <w:r w:rsidRPr="000011AA">
        <w:t>Yeni ahır (çadır) kurulumu yapılacak arazinin Tapu Belgesi (e-Devlet Web Tapu üzerinden ya da Tapu Müdürlüğünden alınabilir.) (Yatırım yerine ait İcra, Haciz, İpotek ve Mahkemelik durumu gibi hususlar görülmelidir.)</w:t>
      </w:r>
    </w:p>
    <w:p w14:paraId="5A8E98E1" w14:textId="132B59D6" w:rsidR="00E67BAD" w:rsidRPr="000011AA" w:rsidRDefault="00E67BAD" w:rsidP="008D38D0">
      <w:pPr>
        <w:pStyle w:val="AralkYok1"/>
        <w:numPr>
          <w:ilvl w:val="0"/>
          <w:numId w:val="91"/>
        </w:numPr>
        <w:jc w:val="both"/>
        <w:rPr>
          <w:rFonts w:ascii="Times New Roman" w:hAnsi="Times New Roman" w:cs="Times New Roman"/>
          <w:sz w:val="24"/>
          <w:szCs w:val="24"/>
          <w:lang w:val="tr-TR"/>
        </w:rPr>
      </w:pPr>
      <w:r w:rsidRPr="000011AA">
        <w:rPr>
          <w:rFonts w:ascii="Times New Roman" w:hAnsi="Times New Roman" w:cs="Times New Roman"/>
          <w:sz w:val="24"/>
          <w:szCs w:val="24"/>
          <w:lang w:val="tr-TR"/>
        </w:rPr>
        <w:t xml:space="preserve">Sera kurulumu yapılacak </w:t>
      </w:r>
      <w:r w:rsidRPr="000011AA">
        <w:rPr>
          <w:rFonts w:ascii="Times New Roman" w:hAnsi="Times New Roman" w:cs="Times New Roman"/>
          <w:b/>
          <w:bCs/>
          <w:sz w:val="24"/>
          <w:szCs w:val="24"/>
          <w:lang w:val="tr-TR"/>
        </w:rPr>
        <w:t>arazi başvuran kişiye ait değilse</w:t>
      </w:r>
      <w:r w:rsidRPr="000011AA">
        <w:rPr>
          <w:rFonts w:ascii="Times New Roman" w:hAnsi="Times New Roman" w:cs="Times New Roman"/>
          <w:sz w:val="24"/>
          <w:szCs w:val="24"/>
          <w:lang w:val="tr-TR"/>
        </w:rPr>
        <w:t xml:space="preserve"> en az </w:t>
      </w:r>
      <w:r w:rsidR="000011AA" w:rsidRPr="000011AA">
        <w:rPr>
          <w:rFonts w:ascii="Times New Roman" w:hAnsi="Times New Roman" w:cs="Times New Roman"/>
          <w:b/>
          <w:bCs/>
          <w:sz w:val="24"/>
          <w:szCs w:val="24"/>
          <w:lang w:val="tr-TR"/>
        </w:rPr>
        <w:t>5</w:t>
      </w:r>
      <w:r w:rsidRPr="000011AA">
        <w:rPr>
          <w:rFonts w:ascii="Times New Roman" w:hAnsi="Times New Roman" w:cs="Times New Roman"/>
          <w:b/>
          <w:bCs/>
          <w:sz w:val="24"/>
          <w:szCs w:val="24"/>
          <w:lang w:val="tr-TR"/>
        </w:rPr>
        <w:t xml:space="preserve"> yıllık kira sözleşmesi </w:t>
      </w:r>
      <w:r w:rsidRPr="000011AA">
        <w:rPr>
          <w:rFonts w:ascii="Times New Roman" w:hAnsi="Times New Roman" w:cs="Times New Roman"/>
          <w:sz w:val="24"/>
          <w:szCs w:val="24"/>
          <w:lang w:val="tr-TR"/>
        </w:rPr>
        <w:t xml:space="preserve">ya da müşterek tapu ise </w:t>
      </w:r>
      <w:r w:rsidR="000011AA" w:rsidRPr="000011AA">
        <w:rPr>
          <w:rFonts w:ascii="Times New Roman" w:hAnsi="Times New Roman" w:cs="Times New Roman"/>
          <w:b/>
          <w:bCs/>
          <w:sz w:val="24"/>
          <w:szCs w:val="24"/>
          <w:lang w:val="tr-TR"/>
        </w:rPr>
        <w:t>en az 5</w:t>
      </w:r>
      <w:r w:rsidRPr="000011AA">
        <w:rPr>
          <w:rFonts w:ascii="Times New Roman" w:hAnsi="Times New Roman" w:cs="Times New Roman"/>
          <w:b/>
          <w:bCs/>
          <w:sz w:val="24"/>
          <w:szCs w:val="24"/>
          <w:lang w:val="tr-TR"/>
        </w:rPr>
        <w:t xml:space="preserve"> yıllık </w:t>
      </w:r>
      <w:proofErr w:type="spellStart"/>
      <w:r w:rsidRPr="000011AA">
        <w:rPr>
          <w:rFonts w:ascii="Times New Roman" w:hAnsi="Times New Roman" w:cs="Times New Roman"/>
          <w:b/>
          <w:bCs/>
          <w:sz w:val="24"/>
          <w:szCs w:val="24"/>
          <w:lang w:val="tr-TR"/>
        </w:rPr>
        <w:t>muvafakatname</w:t>
      </w:r>
      <w:proofErr w:type="spellEnd"/>
      <w:r w:rsidRPr="000011AA">
        <w:rPr>
          <w:rFonts w:ascii="Times New Roman" w:hAnsi="Times New Roman" w:cs="Times New Roman"/>
          <w:sz w:val="24"/>
          <w:szCs w:val="24"/>
          <w:lang w:val="tr-TR"/>
        </w:rPr>
        <w:t xml:space="preserve"> (Hibe Sözleşmesi aşamasında kira sözleşmesi ya da muvafakatname noter onaylı olarak istenecektir.)</w:t>
      </w:r>
      <w:r w:rsidR="00664856" w:rsidRPr="000011AA">
        <w:rPr>
          <w:rFonts w:ascii="Times New Roman" w:hAnsi="Times New Roman" w:cs="Times New Roman"/>
          <w:sz w:val="24"/>
          <w:szCs w:val="24"/>
          <w:lang w:val="tr-TR"/>
        </w:rPr>
        <w:t xml:space="preserve"> </w:t>
      </w:r>
      <w:r w:rsidRPr="000011AA">
        <w:rPr>
          <w:rFonts w:ascii="Times New Roman" w:hAnsi="Times New Roman" w:cs="Times New Roman"/>
          <w:sz w:val="24"/>
          <w:szCs w:val="24"/>
          <w:lang w:val="tr-TR"/>
        </w:rPr>
        <w:t>Devlet memurları, kamu işçileri ve devlet üniversitelerinde görevli öğretim elemanları, başvuru yapamaz. Başvuru dosyasında ilgili taahhütname sunulmuş olmalıdır. (Muhtarlar hariç)</w:t>
      </w:r>
    </w:p>
    <w:p w14:paraId="2B8BCEAD" w14:textId="77777777" w:rsidR="00E67BAD" w:rsidRPr="000011AA" w:rsidRDefault="00E67BAD" w:rsidP="00571D0A">
      <w:pPr>
        <w:pStyle w:val="AralkYok1"/>
        <w:numPr>
          <w:ilvl w:val="0"/>
          <w:numId w:val="91"/>
        </w:numPr>
        <w:jc w:val="both"/>
        <w:rPr>
          <w:rFonts w:ascii="Times New Roman" w:eastAsiaTheme="minorHAnsi" w:hAnsi="Times New Roman" w:cs="Times New Roman"/>
          <w:sz w:val="24"/>
          <w:szCs w:val="24"/>
          <w:lang w:val="tr-TR" w:eastAsia="en-US"/>
        </w:rPr>
      </w:pPr>
      <w:r w:rsidRPr="000011AA">
        <w:rPr>
          <w:rFonts w:ascii="Times New Roman" w:eastAsiaTheme="minorHAnsi" w:hAnsi="Times New Roman" w:cs="Times New Roman"/>
          <w:sz w:val="24"/>
          <w:szCs w:val="24"/>
          <w:lang w:val="tr-TR" w:eastAsia="en-US"/>
        </w:rPr>
        <w:t>Ayni/Nakdi katkı varsa yararlanıcı tarafından karşılanacağına dair taahhütname</w:t>
      </w:r>
    </w:p>
    <w:p w14:paraId="2D847BA5" w14:textId="77777777" w:rsidR="00E67BAD" w:rsidRPr="000011AA" w:rsidRDefault="00E67BAD" w:rsidP="00571D0A">
      <w:pPr>
        <w:pStyle w:val="AralkYok1"/>
        <w:numPr>
          <w:ilvl w:val="0"/>
          <w:numId w:val="91"/>
        </w:numPr>
        <w:jc w:val="both"/>
        <w:rPr>
          <w:rFonts w:ascii="Times New Roman" w:eastAsiaTheme="minorHAnsi" w:hAnsi="Times New Roman" w:cs="Times New Roman"/>
          <w:sz w:val="24"/>
          <w:szCs w:val="24"/>
          <w:lang w:val="tr-TR" w:eastAsia="en-US"/>
        </w:rPr>
      </w:pPr>
      <w:r w:rsidRPr="000011AA">
        <w:rPr>
          <w:rFonts w:ascii="Times New Roman" w:eastAsiaTheme="minorHAnsi" w:hAnsi="Times New Roman" w:cs="Times New Roman"/>
          <w:sz w:val="24"/>
          <w:szCs w:val="24"/>
          <w:lang w:val="tr-TR" w:eastAsia="en-US"/>
        </w:rPr>
        <w:t xml:space="preserve">Başvuru sahibinin </w:t>
      </w:r>
      <w:r w:rsidRPr="000011AA">
        <w:rPr>
          <w:rFonts w:ascii="Times New Roman" w:hAnsi="Times New Roman" w:cs="Times New Roman"/>
          <w:sz w:val="24"/>
          <w:szCs w:val="24"/>
          <w:lang w:val="tr-TR"/>
        </w:rPr>
        <w:t xml:space="preserve">Hibe konusuyla ilgili eğitime katılmış ise, sertifika veya katılım belgesi </w:t>
      </w:r>
      <w:r w:rsidRPr="000011AA">
        <w:rPr>
          <w:rFonts w:ascii="Times New Roman" w:eastAsiaTheme="minorHAnsi" w:hAnsi="Times New Roman" w:cs="Times New Roman"/>
          <w:sz w:val="24"/>
          <w:szCs w:val="24"/>
          <w:lang w:val="tr-TR" w:eastAsia="en-US"/>
        </w:rPr>
        <w:t xml:space="preserve"> </w:t>
      </w:r>
    </w:p>
    <w:p w14:paraId="4E8836A4" w14:textId="77777777" w:rsidR="00E67BAD" w:rsidRPr="000011AA" w:rsidRDefault="00E67BAD" w:rsidP="00571D0A">
      <w:pPr>
        <w:pStyle w:val="AralkYok1"/>
        <w:numPr>
          <w:ilvl w:val="0"/>
          <w:numId w:val="91"/>
        </w:numPr>
        <w:jc w:val="both"/>
        <w:rPr>
          <w:rFonts w:ascii="Times New Roman" w:eastAsiaTheme="minorHAnsi" w:hAnsi="Times New Roman" w:cs="Times New Roman"/>
          <w:sz w:val="24"/>
          <w:szCs w:val="24"/>
          <w:lang w:val="tr-TR" w:eastAsia="en-US"/>
        </w:rPr>
      </w:pPr>
      <w:r w:rsidRPr="000011AA">
        <w:rPr>
          <w:rFonts w:ascii="Times New Roman" w:eastAsiaTheme="minorHAnsi" w:hAnsi="Times New Roman" w:cs="Times New Roman"/>
          <w:sz w:val="24"/>
          <w:szCs w:val="24"/>
          <w:lang w:val="tr-TR" w:eastAsia="en-US"/>
        </w:rPr>
        <w:t xml:space="preserve">Başvuru sahibinin herhangi bir çiftçi örgütüne kayıtlılık durumunu gösteren belge (çiftçi kooperatifi veya çiftçi üretici birlikleri kabul edilecek) </w:t>
      </w:r>
      <w:bookmarkStart w:id="16" w:name="_Hlk222738230"/>
      <w:r w:rsidRPr="000011AA">
        <w:rPr>
          <w:rFonts w:ascii="Times New Roman" w:eastAsiaTheme="minorHAnsi" w:hAnsi="Times New Roman" w:cs="Times New Roman"/>
          <w:sz w:val="24"/>
          <w:szCs w:val="24"/>
          <w:lang w:val="tr-TR" w:eastAsia="en-US"/>
        </w:rPr>
        <w:t>(Ziraat Odası üyeliği kabul edilmeyecektir.)</w:t>
      </w:r>
      <w:bookmarkEnd w:id="16"/>
    </w:p>
    <w:p w14:paraId="580FD853" w14:textId="77777777" w:rsidR="00E67BAD" w:rsidRPr="004471C3" w:rsidRDefault="00E67BAD" w:rsidP="00571D0A">
      <w:pPr>
        <w:pStyle w:val="AralkYok1"/>
        <w:numPr>
          <w:ilvl w:val="0"/>
          <w:numId w:val="91"/>
        </w:numPr>
        <w:jc w:val="both"/>
        <w:rPr>
          <w:rFonts w:ascii="Times New Roman" w:hAnsi="Times New Roman" w:cs="Times New Roman"/>
          <w:color w:val="FF0000"/>
          <w:sz w:val="24"/>
          <w:szCs w:val="24"/>
          <w:lang w:val="tr-TR"/>
        </w:rPr>
      </w:pPr>
      <w:r w:rsidRPr="000011AA">
        <w:rPr>
          <w:rFonts w:ascii="Times New Roman" w:hAnsi="Times New Roman" w:cs="Times New Roman"/>
          <w:sz w:val="24"/>
          <w:szCs w:val="24"/>
          <w:lang w:val="tr-TR"/>
        </w:rPr>
        <w:t>Eğer başvuru sahibi ile aynı hanede ikamet eden en az %40 engelli birey varsa, engellik</w:t>
      </w:r>
      <w:r w:rsidRPr="004471C3">
        <w:rPr>
          <w:rFonts w:ascii="Times New Roman" w:hAnsi="Times New Roman" w:cs="Times New Roman"/>
          <w:sz w:val="24"/>
          <w:szCs w:val="24"/>
          <w:lang w:val="tr-TR"/>
        </w:rPr>
        <w:t xml:space="preserve"> durumunu gösteren rapor</w:t>
      </w:r>
    </w:p>
    <w:p w14:paraId="7B341267" w14:textId="5D9A586F" w:rsidR="00E67BAD" w:rsidRPr="00202876" w:rsidRDefault="00E67BAD" w:rsidP="00571D0A">
      <w:pPr>
        <w:pStyle w:val="AralkYok1"/>
        <w:numPr>
          <w:ilvl w:val="0"/>
          <w:numId w:val="91"/>
        </w:numPr>
        <w:jc w:val="both"/>
        <w:rPr>
          <w:rFonts w:ascii="Times New Roman" w:hAnsi="Times New Roman" w:cs="Times New Roman"/>
          <w:color w:val="FF0000"/>
          <w:sz w:val="24"/>
          <w:szCs w:val="24"/>
          <w:lang w:val="tr-TR"/>
        </w:rPr>
      </w:pPr>
      <w:r w:rsidRPr="004471C3">
        <w:rPr>
          <w:rFonts w:ascii="Times New Roman" w:hAnsi="Times New Roman" w:cs="Times New Roman"/>
          <w:sz w:val="24"/>
          <w:szCs w:val="24"/>
          <w:lang w:val="tr-TR"/>
        </w:rPr>
        <w:t xml:space="preserve">İdari ve Teknik Şartname </w:t>
      </w:r>
      <w:r w:rsidRPr="000011AA">
        <w:rPr>
          <w:rFonts w:ascii="Times New Roman" w:hAnsi="Times New Roman" w:cs="Times New Roman"/>
          <w:sz w:val="24"/>
          <w:szCs w:val="24"/>
          <w:lang w:val="tr-TR"/>
        </w:rPr>
        <w:t>(Uygulama Planı ekinde mevcut)</w:t>
      </w:r>
    </w:p>
    <w:p w14:paraId="7FAE4BF6" w14:textId="77777777" w:rsidR="00202876" w:rsidRPr="00A06C2F" w:rsidRDefault="00202876" w:rsidP="00202876">
      <w:pPr>
        <w:pStyle w:val="NoSpacing3"/>
        <w:numPr>
          <w:ilvl w:val="0"/>
          <w:numId w:val="91"/>
        </w:numPr>
        <w:spacing w:line="240" w:lineRule="atLeast"/>
        <w:jc w:val="both"/>
        <w:rPr>
          <w:rFonts w:ascii="Times New Roman" w:hAnsi="Times New Roman" w:cs="Times New Roman"/>
          <w:sz w:val="24"/>
          <w:szCs w:val="24"/>
        </w:rPr>
      </w:pPr>
      <w:r w:rsidRPr="00A06C2F">
        <w:rPr>
          <w:rFonts w:ascii="Times New Roman" w:hAnsi="Times New Roman" w:cs="Times New Roman"/>
          <w:sz w:val="24"/>
          <w:szCs w:val="24"/>
        </w:rPr>
        <w:t>Adli Sicil Kaydı (E-devletten alınacak.)</w:t>
      </w:r>
    </w:p>
    <w:p w14:paraId="44E9E2ED" w14:textId="24C4643B" w:rsidR="00202876" w:rsidRPr="00EB162B" w:rsidRDefault="00202876" w:rsidP="00202876">
      <w:pPr>
        <w:pStyle w:val="NoSpacing3"/>
        <w:numPr>
          <w:ilvl w:val="0"/>
          <w:numId w:val="91"/>
        </w:numPr>
        <w:spacing w:line="240" w:lineRule="atLeast"/>
        <w:jc w:val="both"/>
        <w:rPr>
          <w:rFonts w:ascii="Times New Roman" w:hAnsi="Times New Roman" w:cs="Times New Roman"/>
          <w:sz w:val="24"/>
          <w:szCs w:val="24"/>
        </w:rPr>
      </w:pPr>
      <w:r w:rsidRPr="00EB162B">
        <w:rPr>
          <w:rFonts w:ascii="Times New Roman" w:hAnsi="Times New Roman" w:cs="Times New Roman"/>
          <w:sz w:val="24"/>
          <w:szCs w:val="24"/>
        </w:rPr>
        <w:t>Mevzuat gereği alınması gereken izin belgesinin ödeme talep dilekçesi ekinde vereceğine d</w:t>
      </w:r>
      <w:r w:rsidR="003F035B" w:rsidRPr="00EB162B">
        <w:rPr>
          <w:rFonts w:ascii="Times New Roman" w:hAnsi="Times New Roman" w:cs="Times New Roman"/>
          <w:sz w:val="24"/>
          <w:szCs w:val="24"/>
        </w:rPr>
        <w:t>air taahhütname (Taahhütname-5)</w:t>
      </w:r>
    </w:p>
    <w:p w14:paraId="7EA86159" w14:textId="2B6E95DF" w:rsidR="008C4DD5" w:rsidRPr="00EB162B" w:rsidRDefault="008C4DD5" w:rsidP="00202876">
      <w:pPr>
        <w:pStyle w:val="AralkYok1"/>
        <w:ind w:left="720"/>
        <w:jc w:val="both"/>
        <w:rPr>
          <w:rFonts w:ascii="Times New Roman" w:hAnsi="Times New Roman" w:cs="Times New Roman"/>
          <w:sz w:val="24"/>
          <w:szCs w:val="24"/>
          <w:lang w:val="tr-TR"/>
        </w:rPr>
      </w:pPr>
    </w:p>
    <w:p w14:paraId="4EB72D7D" w14:textId="77777777" w:rsidR="008049D9" w:rsidRPr="009D5618" w:rsidRDefault="008049D9" w:rsidP="00571D0A">
      <w:pPr>
        <w:pStyle w:val="Balk1"/>
        <w:numPr>
          <w:ilvl w:val="0"/>
          <w:numId w:val="77"/>
        </w:numPr>
        <w:rPr>
          <w:lang w:val="tr-TR"/>
        </w:rPr>
      </w:pPr>
      <w:bookmarkStart w:id="17" w:name="_Toc90374712"/>
      <w:r w:rsidRPr="009D5618">
        <w:rPr>
          <w:lang w:val="tr-TR"/>
        </w:rPr>
        <w:t>Başvuru</w:t>
      </w:r>
      <w:r w:rsidR="00F60E67" w:rsidRPr="009D5618">
        <w:rPr>
          <w:lang w:val="tr-TR"/>
        </w:rPr>
        <w:t xml:space="preserve"> </w:t>
      </w:r>
      <w:r w:rsidRPr="009D5618">
        <w:rPr>
          <w:lang w:val="tr-TR"/>
        </w:rPr>
        <w:t>Sahiplerinin</w:t>
      </w:r>
      <w:r w:rsidR="00F60E67" w:rsidRPr="009D5618">
        <w:rPr>
          <w:lang w:val="tr-TR"/>
        </w:rPr>
        <w:t xml:space="preserve"> </w:t>
      </w:r>
      <w:r w:rsidRPr="009D5618">
        <w:rPr>
          <w:lang w:val="tr-TR"/>
        </w:rPr>
        <w:t>Dikkat</w:t>
      </w:r>
      <w:r w:rsidR="00F60E67" w:rsidRPr="009D5618">
        <w:rPr>
          <w:lang w:val="tr-TR"/>
        </w:rPr>
        <w:t xml:space="preserve"> </w:t>
      </w:r>
      <w:r w:rsidRPr="009D5618">
        <w:rPr>
          <w:lang w:val="tr-TR"/>
        </w:rPr>
        <w:t>Etmesi</w:t>
      </w:r>
      <w:r w:rsidR="00F60E67" w:rsidRPr="009D5618">
        <w:rPr>
          <w:lang w:val="tr-TR"/>
        </w:rPr>
        <w:t xml:space="preserve"> </w:t>
      </w:r>
      <w:r w:rsidRPr="009D5618">
        <w:rPr>
          <w:lang w:val="tr-TR"/>
        </w:rPr>
        <w:t>Gereken</w:t>
      </w:r>
      <w:r w:rsidR="00F60E67" w:rsidRPr="009D5618">
        <w:rPr>
          <w:lang w:val="tr-TR"/>
        </w:rPr>
        <w:t xml:space="preserve"> </w:t>
      </w:r>
      <w:r w:rsidRPr="009D5618">
        <w:rPr>
          <w:lang w:val="tr-TR"/>
        </w:rPr>
        <w:t>Hususlar</w:t>
      </w:r>
      <w:bookmarkEnd w:id="17"/>
    </w:p>
    <w:p w14:paraId="6458E2C9" w14:textId="77777777" w:rsidR="00B3469D" w:rsidRPr="009D5618" w:rsidRDefault="00B3469D" w:rsidP="00F13CE8"/>
    <w:p w14:paraId="438146B2" w14:textId="5188E1A6" w:rsidR="00E7048C" w:rsidRPr="009D5618" w:rsidRDefault="00E7048C" w:rsidP="00F13CE8">
      <w:pPr>
        <w:pStyle w:val="NoSpacing3"/>
        <w:numPr>
          <w:ilvl w:val="0"/>
          <w:numId w:val="2"/>
        </w:numPr>
        <w:jc w:val="both"/>
        <w:rPr>
          <w:rFonts w:ascii="Times New Roman" w:hAnsi="Times New Roman" w:cs="Times New Roman"/>
          <w:b/>
          <w:bCs/>
          <w:sz w:val="24"/>
          <w:szCs w:val="24"/>
        </w:rPr>
      </w:pPr>
      <w:bookmarkStart w:id="18" w:name="_Toc90374713"/>
      <w:r w:rsidRPr="009D5618">
        <w:rPr>
          <w:rFonts w:ascii="Times New Roman" w:hAnsi="Times New Roman" w:cs="Times New Roman"/>
          <w:b/>
          <w:bCs/>
          <w:sz w:val="24"/>
          <w:szCs w:val="24"/>
        </w:rPr>
        <w:t xml:space="preserve">Bu hibe faaliyeti kapsamında alınması gereken her türlü izin, ruhsat vb. </w:t>
      </w:r>
      <w:r w:rsidR="004471C3" w:rsidRPr="009D5618">
        <w:rPr>
          <w:rFonts w:ascii="Times New Roman" w:hAnsi="Times New Roman" w:cs="Times New Roman"/>
          <w:b/>
          <w:bCs/>
          <w:sz w:val="24"/>
          <w:szCs w:val="24"/>
        </w:rPr>
        <w:t>resmî</w:t>
      </w:r>
      <w:r w:rsidRPr="009D5618">
        <w:rPr>
          <w:rFonts w:ascii="Times New Roman" w:hAnsi="Times New Roman" w:cs="Times New Roman"/>
          <w:b/>
          <w:bCs/>
          <w:sz w:val="24"/>
          <w:szCs w:val="24"/>
        </w:rPr>
        <w:t xml:space="preserve"> </w:t>
      </w:r>
      <w:r w:rsidR="003605DE" w:rsidRPr="009D5618">
        <w:rPr>
          <w:rFonts w:ascii="Times New Roman" w:hAnsi="Times New Roman" w:cs="Times New Roman"/>
          <w:b/>
          <w:bCs/>
          <w:sz w:val="24"/>
          <w:szCs w:val="24"/>
        </w:rPr>
        <w:t>belgeler başvuru sahibinin sorum</w:t>
      </w:r>
      <w:r w:rsidR="005461B8">
        <w:rPr>
          <w:rFonts w:ascii="Times New Roman" w:hAnsi="Times New Roman" w:cs="Times New Roman"/>
          <w:b/>
          <w:bCs/>
          <w:sz w:val="24"/>
          <w:szCs w:val="24"/>
        </w:rPr>
        <w:t xml:space="preserve">luluğundadır. </w:t>
      </w:r>
      <w:r w:rsidRPr="009D5618">
        <w:rPr>
          <w:rFonts w:ascii="Times New Roman" w:hAnsi="Times New Roman" w:cs="Times New Roman"/>
          <w:b/>
          <w:bCs/>
          <w:sz w:val="24"/>
          <w:szCs w:val="24"/>
        </w:rPr>
        <w:t>Gerekli yasal izinleri tamamlamayanlara hibe ödemesi yapılmayacaktır.</w:t>
      </w:r>
    </w:p>
    <w:p w14:paraId="410112B5" w14:textId="1F315B1E" w:rsidR="00D9614D" w:rsidRPr="005461B8" w:rsidRDefault="00D9614D" w:rsidP="00F13CE8">
      <w:pPr>
        <w:pStyle w:val="NoSpacing3"/>
        <w:numPr>
          <w:ilvl w:val="0"/>
          <w:numId w:val="2"/>
        </w:numPr>
        <w:jc w:val="both"/>
        <w:rPr>
          <w:rFonts w:ascii="Times New Roman" w:hAnsi="Times New Roman" w:cs="Times New Roman"/>
          <w:sz w:val="24"/>
          <w:szCs w:val="24"/>
        </w:rPr>
      </w:pPr>
      <w:r w:rsidRPr="009D5618">
        <w:rPr>
          <w:rFonts w:ascii="Times New Roman" w:hAnsi="Times New Roman" w:cs="Times New Roman"/>
          <w:b/>
          <w:sz w:val="24"/>
          <w:szCs w:val="24"/>
        </w:rPr>
        <w:t>Başvurular, ilan edilen başvuru bitiş tarihinden önce yapılmış olmalıdır</w:t>
      </w:r>
      <w:r w:rsidRPr="009D5618">
        <w:rPr>
          <w:rFonts w:ascii="Times New Roman" w:hAnsi="Times New Roman" w:cs="Times New Roman"/>
          <w:sz w:val="24"/>
          <w:szCs w:val="24"/>
        </w:rPr>
        <w:t xml:space="preserve">. Bu tarihten </w:t>
      </w:r>
      <w:r w:rsidRPr="005461B8">
        <w:rPr>
          <w:rFonts w:ascii="Times New Roman" w:hAnsi="Times New Roman" w:cs="Times New Roman"/>
          <w:sz w:val="24"/>
          <w:szCs w:val="24"/>
        </w:rPr>
        <w:t>sonra yapılan başvurular kabul edilmeyecektir</w:t>
      </w:r>
    </w:p>
    <w:p w14:paraId="4687D154" w14:textId="77777777" w:rsidR="004471C3" w:rsidRPr="005461B8" w:rsidRDefault="004471C3" w:rsidP="00F13CE8">
      <w:pPr>
        <w:pStyle w:val="NoSpacing3"/>
        <w:numPr>
          <w:ilvl w:val="0"/>
          <w:numId w:val="2"/>
        </w:numPr>
        <w:jc w:val="both"/>
        <w:rPr>
          <w:rFonts w:ascii="Times New Roman" w:hAnsi="Times New Roman" w:cs="Times New Roman"/>
          <w:sz w:val="24"/>
          <w:szCs w:val="24"/>
        </w:rPr>
      </w:pPr>
      <w:r w:rsidRPr="005461B8">
        <w:rPr>
          <w:rFonts w:ascii="Times New Roman" w:hAnsi="Times New Roman" w:cs="Times New Roman"/>
          <w:bCs/>
          <w:iCs/>
          <w:sz w:val="24"/>
          <w:szCs w:val="24"/>
        </w:rPr>
        <w:t>Gerçek kişi yararlanıcılar, aynı yıl içinde farklı çağrı döneminde hibe konuları farklı olsa dahi, sadece bir kez bir hibe konusu için başvuru yapabileceklerdir. (Genç Girişimci Paketinden faydalanan bireyler yatırımını tamamladıktan sonra, ilgili yatırımı ve üretimi desteklemek için bireysel hibe yatırımlarına başvuruda bulunabilir.) Birden fazla başvurusu olan yatırımcının tüm başvuruları reddedilir.</w:t>
      </w:r>
    </w:p>
    <w:p w14:paraId="2C2FF3D4" w14:textId="7A3B0DA8" w:rsidR="00D9614D" w:rsidRPr="009D5618" w:rsidRDefault="00D9614D" w:rsidP="00F13CE8">
      <w:pPr>
        <w:pStyle w:val="NoSpacing3"/>
        <w:numPr>
          <w:ilvl w:val="0"/>
          <w:numId w:val="2"/>
        </w:numPr>
        <w:jc w:val="both"/>
        <w:rPr>
          <w:rFonts w:ascii="Times New Roman" w:hAnsi="Times New Roman" w:cs="Times New Roman"/>
          <w:sz w:val="24"/>
          <w:szCs w:val="24"/>
        </w:rPr>
      </w:pPr>
      <w:r w:rsidRPr="005461B8">
        <w:rPr>
          <w:rFonts w:ascii="Times New Roman" w:hAnsi="Times New Roman" w:cs="Times New Roman"/>
          <w:sz w:val="24"/>
          <w:szCs w:val="24"/>
        </w:rPr>
        <w:t>Başvurular şahsen yapılmalıdır. İnternet veya posta yoluyla</w:t>
      </w:r>
      <w:r w:rsidRPr="009D5618">
        <w:rPr>
          <w:rFonts w:ascii="Times New Roman" w:hAnsi="Times New Roman" w:cs="Times New Roman"/>
          <w:sz w:val="24"/>
          <w:szCs w:val="24"/>
        </w:rPr>
        <w:t xml:space="preserve"> yapılacak başvurular ile değiştirme silinti, kazıntı yapılan başvurular kabul edilmeyecektir. </w:t>
      </w:r>
    </w:p>
    <w:p w14:paraId="46A9D97E" w14:textId="77777777" w:rsidR="00932603" w:rsidRPr="009D5618" w:rsidRDefault="00932603" w:rsidP="00F13CE8">
      <w:pPr>
        <w:pStyle w:val="ListeParagraf"/>
        <w:numPr>
          <w:ilvl w:val="0"/>
          <w:numId w:val="2"/>
        </w:numPr>
        <w:jc w:val="both"/>
        <w:rPr>
          <w:rFonts w:eastAsia="Calibri"/>
        </w:rPr>
      </w:pPr>
      <w:r w:rsidRPr="009D5618">
        <w:rPr>
          <w:bCs/>
          <w:iCs/>
        </w:rPr>
        <w:t xml:space="preserve">İlgili yılın aynı veya farklı hibe çağrı döneminde aynı hanede yaşayanlar farklı konular olsa dahi ayrı başvuru yapamaz, tespiti halinde sadece ilk başvuru kabul edilir.  </w:t>
      </w:r>
    </w:p>
    <w:p w14:paraId="7D098991" w14:textId="6376618C" w:rsidR="00D9614D" w:rsidRPr="009D5618" w:rsidRDefault="00D9614D" w:rsidP="00F13CE8">
      <w:pPr>
        <w:pStyle w:val="ListeParagraf"/>
        <w:numPr>
          <w:ilvl w:val="0"/>
          <w:numId w:val="2"/>
        </w:numPr>
        <w:jc w:val="both"/>
        <w:rPr>
          <w:rFonts w:eastAsia="Calibri"/>
        </w:rPr>
      </w:pPr>
      <w:r w:rsidRPr="009D5618">
        <w:lastRenderedPageBreak/>
        <w:t xml:space="preserve">Başvuru </w:t>
      </w:r>
      <w:r w:rsidRPr="009D5618">
        <w:rPr>
          <w:rFonts w:eastAsia="Calibri"/>
        </w:rPr>
        <w:t>Dosyaları 1 (bir) asıl ve 1 (bir) kopya olmak üzere 2 (iki) takım hazırlanacak, 1 (bir) takımı(asıl) İPYB’ye gönderilecek, diğer 1 (bir) takımı ÇDE muhafaza edecek.</w:t>
      </w:r>
    </w:p>
    <w:p w14:paraId="71EF74DC" w14:textId="18F14E37" w:rsidR="00537D07" w:rsidRPr="009D5618" w:rsidRDefault="00537D07" w:rsidP="00F13CE8">
      <w:pPr>
        <w:pStyle w:val="NoSpacing3"/>
        <w:numPr>
          <w:ilvl w:val="0"/>
          <w:numId w:val="2"/>
        </w:numPr>
        <w:jc w:val="both"/>
        <w:rPr>
          <w:rFonts w:ascii="Times New Roman" w:hAnsi="Times New Roman" w:cs="Times New Roman"/>
          <w:sz w:val="24"/>
          <w:szCs w:val="24"/>
        </w:rPr>
      </w:pPr>
      <w:r w:rsidRPr="009D5618">
        <w:rPr>
          <w:rFonts w:ascii="Times New Roman" w:hAnsi="Times New Roman" w:cs="Times New Roman"/>
          <w:b/>
          <w:sz w:val="24"/>
          <w:szCs w:val="24"/>
        </w:rPr>
        <w:t>Hibeye Esas Yatırım Tutarı (KDV hariç) Yeni ahır yapımı</w:t>
      </w:r>
      <w:r w:rsidR="008C4DD5" w:rsidRPr="009D5618">
        <w:rPr>
          <w:rFonts w:ascii="Times New Roman" w:hAnsi="Times New Roman" w:cs="Times New Roman"/>
          <w:b/>
          <w:sz w:val="24"/>
          <w:szCs w:val="24"/>
        </w:rPr>
        <w:t xml:space="preserve"> </w:t>
      </w:r>
      <w:r w:rsidRPr="009D5618">
        <w:rPr>
          <w:rFonts w:ascii="Times New Roman" w:hAnsi="Times New Roman" w:cs="Times New Roman"/>
          <w:b/>
          <w:sz w:val="24"/>
          <w:szCs w:val="24"/>
        </w:rPr>
        <w:t>(çadır) için</w:t>
      </w:r>
      <w:r w:rsidR="007765D2" w:rsidRPr="009D5618">
        <w:rPr>
          <w:rFonts w:ascii="Times New Roman" w:hAnsi="Times New Roman" w:cs="Times New Roman"/>
          <w:b/>
          <w:sz w:val="24"/>
          <w:szCs w:val="24"/>
        </w:rPr>
        <w:t xml:space="preserve"> en fazla </w:t>
      </w:r>
      <w:r w:rsidR="00D9614D" w:rsidRPr="009D5618">
        <w:rPr>
          <w:rFonts w:ascii="Times New Roman" w:hAnsi="Times New Roman" w:cs="Times New Roman"/>
          <w:b/>
          <w:sz w:val="24"/>
          <w:szCs w:val="24"/>
        </w:rPr>
        <w:t>1</w:t>
      </w:r>
      <w:r w:rsidR="007765D2" w:rsidRPr="009D5618">
        <w:rPr>
          <w:rFonts w:ascii="Times New Roman" w:hAnsi="Times New Roman" w:cs="Times New Roman"/>
          <w:b/>
          <w:sz w:val="24"/>
          <w:szCs w:val="24"/>
        </w:rPr>
        <w:t>50</w:t>
      </w:r>
      <w:r w:rsidRPr="009D5618">
        <w:rPr>
          <w:rFonts w:ascii="Times New Roman" w:hAnsi="Times New Roman" w:cs="Times New Roman"/>
          <w:b/>
          <w:sz w:val="24"/>
          <w:szCs w:val="24"/>
        </w:rPr>
        <w:t>.000,00 TL olacaktır</w:t>
      </w:r>
      <w:r w:rsidRPr="009D5618">
        <w:rPr>
          <w:rFonts w:ascii="Times New Roman" w:hAnsi="Times New Roman" w:cs="Times New Roman"/>
          <w:sz w:val="24"/>
          <w:szCs w:val="24"/>
        </w:rPr>
        <w:t>. Bu tutarın üzerindeki yatırım giderlerini, limit üstü katkı olarak yararlanıcılar kendi öz kaynaklarından karşılayacaklardır.</w:t>
      </w:r>
    </w:p>
    <w:p w14:paraId="0A631F6D" w14:textId="11106E82" w:rsidR="00537D07" w:rsidRPr="009D5618" w:rsidRDefault="00537D07" w:rsidP="00F13CE8">
      <w:pPr>
        <w:pStyle w:val="NoSpacing3"/>
        <w:numPr>
          <w:ilvl w:val="0"/>
          <w:numId w:val="2"/>
        </w:numPr>
        <w:jc w:val="both"/>
        <w:rPr>
          <w:rFonts w:ascii="Times New Roman" w:hAnsi="Times New Roman" w:cs="Times New Roman"/>
          <w:color w:val="FF0000"/>
          <w:sz w:val="24"/>
          <w:szCs w:val="24"/>
        </w:rPr>
      </w:pPr>
      <w:r w:rsidRPr="009D5618">
        <w:rPr>
          <w:rFonts w:ascii="Times New Roman" w:hAnsi="Times New Roman" w:cs="Times New Roman"/>
          <w:sz w:val="24"/>
          <w:szCs w:val="24"/>
        </w:rPr>
        <w:t>Bireysel yararlanıcılar için ödenecek hibe miktarı, teknik şartnamenin içeriğine uygun maliyetlerin</w:t>
      </w:r>
      <w:r w:rsidRPr="009D5618">
        <w:rPr>
          <w:rFonts w:ascii="Times New Roman" w:hAnsi="Times New Roman" w:cs="Times New Roman"/>
          <w:b/>
          <w:sz w:val="24"/>
          <w:szCs w:val="24"/>
        </w:rPr>
        <w:t xml:space="preserve"> (KDV hariç) %70’i olacaktır</w:t>
      </w:r>
      <w:r w:rsidRPr="009D5618">
        <w:rPr>
          <w:rFonts w:ascii="Times New Roman" w:hAnsi="Times New Roman" w:cs="Times New Roman"/>
          <w:sz w:val="24"/>
          <w:szCs w:val="24"/>
        </w:rPr>
        <w:t xml:space="preserve">. (Yeni ahır yapımı(çadır) </w:t>
      </w:r>
      <w:r w:rsidRPr="005461B8">
        <w:rPr>
          <w:rFonts w:ascii="Times New Roman" w:hAnsi="Times New Roman" w:cs="Times New Roman"/>
          <w:sz w:val="24"/>
          <w:szCs w:val="24"/>
        </w:rPr>
        <w:t>için</w:t>
      </w:r>
      <w:r w:rsidR="004471C3" w:rsidRPr="005461B8">
        <w:rPr>
          <w:rFonts w:ascii="Times New Roman" w:hAnsi="Times New Roman" w:cs="Times New Roman"/>
          <w:sz w:val="24"/>
          <w:szCs w:val="24"/>
        </w:rPr>
        <w:t xml:space="preserve"> en fazla</w:t>
      </w:r>
      <w:r w:rsidRPr="009D5618">
        <w:rPr>
          <w:rFonts w:ascii="Times New Roman" w:hAnsi="Times New Roman" w:cs="Times New Roman"/>
          <w:b/>
          <w:sz w:val="24"/>
          <w:szCs w:val="24"/>
        </w:rPr>
        <w:t xml:space="preserve"> </w:t>
      </w:r>
      <w:r w:rsidR="00D9614D" w:rsidRPr="009D5618">
        <w:rPr>
          <w:rFonts w:ascii="Times New Roman" w:hAnsi="Times New Roman" w:cs="Times New Roman"/>
          <w:b/>
          <w:sz w:val="24"/>
          <w:szCs w:val="24"/>
        </w:rPr>
        <w:t>10</w:t>
      </w:r>
      <w:r w:rsidRPr="009D5618">
        <w:rPr>
          <w:rFonts w:ascii="Times New Roman" w:hAnsi="Times New Roman" w:cs="Times New Roman"/>
          <w:b/>
          <w:sz w:val="24"/>
          <w:szCs w:val="24"/>
        </w:rPr>
        <w:t>5.000,00 TL</w:t>
      </w:r>
      <w:r w:rsidRPr="009D5618">
        <w:rPr>
          <w:rFonts w:ascii="Times New Roman" w:hAnsi="Times New Roman" w:cs="Times New Roman"/>
          <w:sz w:val="24"/>
          <w:szCs w:val="24"/>
        </w:rPr>
        <w:t xml:space="preserve"> hibe olacaktır.) </w:t>
      </w:r>
      <w:r w:rsidRPr="009D5618">
        <w:rPr>
          <w:rFonts w:ascii="Times New Roman" w:hAnsi="Times New Roman" w:cs="Times New Roman"/>
          <w:b/>
          <w:sz w:val="24"/>
          <w:szCs w:val="24"/>
        </w:rPr>
        <w:t>Kalan %30’luk yararlanıcı katkısı ve KDV ödemeleri yararlanıcılar tarafından</w:t>
      </w:r>
      <w:r w:rsidRPr="009D5618">
        <w:rPr>
          <w:rFonts w:ascii="Times New Roman" w:hAnsi="Times New Roman" w:cs="Times New Roman"/>
          <w:sz w:val="24"/>
          <w:szCs w:val="24"/>
        </w:rPr>
        <w:t xml:space="preserve"> karşılanacaktır</w:t>
      </w:r>
      <w:r w:rsidRPr="009D5618">
        <w:rPr>
          <w:rFonts w:ascii="Times New Roman" w:hAnsi="Times New Roman" w:cs="Times New Roman"/>
          <w:color w:val="FF0000"/>
          <w:sz w:val="24"/>
          <w:szCs w:val="24"/>
        </w:rPr>
        <w:t xml:space="preserve">. </w:t>
      </w:r>
      <w:r w:rsidRPr="009D5618">
        <w:rPr>
          <w:rFonts w:ascii="Times New Roman" w:hAnsi="Times New Roman" w:cs="Times New Roman"/>
          <w:sz w:val="24"/>
          <w:szCs w:val="24"/>
        </w:rPr>
        <w:t xml:space="preserve">Yatırıma esas toplam proje tutarı 6. Maddede belirtilen birim fiyatları geçemez. </w:t>
      </w:r>
      <w:r w:rsidRPr="009D5618">
        <w:rPr>
          <w:rFonts w:ascii="Times New Roman" w:hAnsi="Times New Roman" w:cs="Times New Roman"/>
          <w:b/>
          <w:sz w:val="24"/>
          <w:szCs w:val="24"/>
        </w:rPr>
        <w:t>Ancak,</w:t>
      </w:r>
      <w:r w:rsidRPr="009D5618">
        <w:rPr>
          <w:rFonts w:ascii="Times New Roman" w:hAnsi="Times New Roman" w:cs="Times New Roman"/>
          <w:sz w:val="24"/>
          <w:szCs w:val="24"/>
        </w:rPr>
        <w:t xml:space="preserve"> </w:t>
      </w:r>
      <w:r w:rsidRPr="009D5618">
        <w:rPr>
          <w:rFonts w:ascii="Times New Roman" w:hAnsi="Times New Roman" w:cs="Times New Roman"/>
          <w:b/>
          <w:sz w:val="24"/>
          <w:szCs w:val="24"/>
        </w:rPr>
        <w:t>yararlanıcı,</w:t>
      </w:r>
      <w:r w:rsidRPr="009D5618">
        <w:rPr>
          <w:rFonts w:ascii="Times New Roman" w:hAnsi="Times New Roman" w:cs="Times New Roman"/>
          <w:sz w:val="24"/>
          <w:szCs w:val="24"/>
        </w:rPr>
        <w:t xml:space="preserve"> bu tutarların üzerindeki Yeni ahır yapımı(çadır) için giderlerini teknik özellikleri ile birlikte başvuru formunda belirtilir ve yararlanıcılar limit üstü katkıyı kendi öz kaynaklarından</w:t>
      </w:r>
      <w:r w:rsidRPr="009D5618">
        <w:rPr>
          <w:rFonts w:ascii="Times New Roman" w:hAnsi="Times New Roman" w:cs="Times New Roman"/>
          <w:b/>
          <w:sz w:val="24"/>
          <w:szCs w:val="24"/>
        </w:rPr>
        <w:t xml:space="preserve"> </w:t>
      </w:r>
      <w:r w:rsidRPr="009D5618">
        <w:rPr>
          <w:rFonts w:ascii="Times New Roman" w:hAnsi="Times New Roman" w:cs="Times New Roman"/>
          <w:sz w:val="24"/>
          <w:szCs w:val="24"/>
        </w:rPr>
        <w:t>(ayni katkı)</w:t>
      </w:r>
      <w:r w:rsidRPr="009D5618">
        <w:rPr>
          <w:rFonts w:ascii="Times New Roman" w:hAnsi="Times New Roman" w:cs="Times New Roman"/>
          <w:b/>
          <w:sz w:val="24"/>
          <w:szCs w:val="24"/>
        </w:rPr>
        <w:t xml:space="preserve"> karşılar. Hibe Kılavuzunda belirlenen ortalama fiyatların üzerinde kurulan Yeni ahır yapımı(çadır) için yapılacak alımların teknik şartnamesi başvuru formuna eklenir.</w:t>
      </w:r>
      <w:r w:rsidRPr="009D5618">
        <w:rPr>
          <w:rFonts w:ascii="Times New Roman" w:hAnsi="Times New Roman" w:cs="Times New Roman"/>
          <w:b/>
          <w:color w:val="FF0000"/>
          <w:sz w:val="24"/>
          <w:szCs w:val="24"/>
        </w:rPr>
        <w:t xml:space="preserve"> </w:t>
      </w:r>
    </w:p>
    <w:p w14:paraId="17B943AF" w14:textId="77777777" w:rsidR="00537D07" w:rsidRPr="009D5618" w:rsidRDefault="00537D07" w:rsidP="00F13CE8">
      <w:pPr>
        <w:pStyle w:val="NoSpacing3"/>
        <w:numPr>
          <w:ilvl w:val="0"/>
          <w:numId w:val="2"/>
        </w:numPr>
        <w:jc w:val="both"/>
        <w:rPr>
          <w:rFonts w:ascii="Times New Roman" w:hAnsi="Times New Roman" w:cs="Times New Roman"/>
          <w:sz w:val="24"/>
          <w:szCs w:val="24"/>
        </w:rPr>
      </w:pPr>
      <w:r w:rsidRPr="009D5618">
        <w:rPr>
          <w:rFonts w:ascii="Times New Roman" w:hAnsi="Times New Roman" w:cs="Times New Roman"/>
          <w:sz w:val="24"/>
          <w:szCs w:val="24"/>
        </w:rPr>
        <w:t xml:space="preserve">Başvuru formunda ve eklerinde yer alan bilgi ve belgelerden başvuru sahibi sorumludur. Başvuru yapan çiftçi hibeye hak kazansa dahi başvuru dosyasında bulunan belge veya bilgilerin gerçeğe aykırı olduğu tespit edilmesi halinde başvuru geçersiz sayılır ve iptal edilir. </w:t>
      </w:r>
    </w:p>
    <w:p w14:paraId="3966550F" w14:textId="77777777" w:rsidR="00537D07" w:rsidRPr="009D5618" w:rsidRDefault="00537D07" w:rsidP="00F13CE8">
      <w:pPr>
        <w:pStyle w:val="NoSpacing3"/>
        <w:numPr>
          <w:ilvl w:val="0"/>
          <w:numId w:val="2"/>
        </w:numPr>
        <w:jc w:val="both"/>
        <w:rPr>
          <w:rFonts w:ascii="Times New Roman" w:hAnsi="Times New Roman" w:cs="Times New Roman"/>
          <w:sz w:val="24"/>
          <w:szCs w:val="24"/>
        </w:rPr>
      </w:pPr>
      <w:r w:rsidRPr="009D5618">
        <w:rPr>
          <w:rFonts w:ascii="Times New Roman" w:hAnsi="Times New Roman" w:cs="Times New Roman"/>
          <w:sz w:val="24"/>
          <w:szCs w:val="24"/>
        </w:rPr>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14:paraId="25D9FB0A" w14:textId="77777777" w:rsidR="00537D07" w:rsidRPr="009D5618" w:rsidRDefault="00537D07" w:rsidP="00F13CE8">
      <w:pPr>
        <w:pStyle w:val="NoSpacing3"/>
        <w:numPr>
          <w:ilvl w:val="0"/>
          <w:numId w:val="2"/>
        </w:numPr>
        <w:jc w:val="both"/>
        <w:rPr>
          <w:rFonts w:ascii="Times New Roman" w:hAnsi="Times New Roman" w:cs="Times New Roman"/>
          <w:sz w:val="24"/>
          <w:szCs w:val="24"/>
        </w:rPr>
      </w:pPr>
      <w:r w:rsidRPr="009D5618">
        <w:rPr>
          <w:rFonts w:ascii="Times New Roman" w:hAnsi="Times New Roman" w:cs="Times New Roman"/>
          <w:sz w:val="24"/>
          <w:szCs w:val="24"/>
        </w:rPr>
        <w:t xml:space="preserve">Kendileriyle Hibe Sözleşmesi imzalanan yararlanıcılar, satın alma aşamasında en az 3 (üç) ayrı firmadan teklif alarak, en düşük teklifi veren yüklenici firma ile uygulama sözleşmesi imzalarlar. </w:t>
      </w:r>
    </w:p>
    <w:p w14:paraId="36807943" w14:textId="32E8AD6D" w:rsidR="00537D07" w:rsidRPr="009D5618" w:rsidRDefault="004471C3" w:rsidP="00F13CE8">
      <w:pPr>
        <w:pStyle w:val="NoSpacing3"/>
        <w:numPr>
          <w:ilvl w:val="0"/>
          <w:numId w:val="2"/>
        </w:numPr>
        <w:jc w:val="both"/>
        <w:rPr>
          <w:rFonts w:ascii="Times New Roman" w:hAnsi="Times New Roman" w:cs="Times New Roman"/>
          <w:sz w:val="24"/>
          <w:szCs w:val="24"/>
        </w:rPr>
      </w:pPr>
      <w:r w:rsidRPr="005461B8">
        <w:rPr>
          <w:rFonts w:ascii="Times New Roman" w:hAnsi="Times New Roman" w:cs="Times New Roman"/>
          <w:sz w:val="24"/>
          <w:szCs w:val="24"/>
        </w:rPr>
        <w:t>Hibe ö</w:t>
      </w:r>
      <w:r w:rsidR="00537D07" w:rsidRPr="005461B8">
        <w:rPr>
          <w:rFonts w:ascii="Times New Roman" w:hAnsi="Times New Roman" w:cs="Times New Roman"/>
          <w:sz w:val="24"/>
          <w:szCs w:val="24"/>
        </w:rPr>
        <w:t>deme</w:t>
      </w:r>
      <w:r w:rsidR="00537D07" w:rsidRPr="009D5618">
        <w:rPr>
          <w:rFonts w:ascii="Times New Roman" w:hAnsi="Times New Roman" w:cs="Times New Roman"/>
          <w:sz w:val="24"/>
          <w:szCs w:val="24"/>
        </w:rPr>
        <w:t xml:space="preserve"> sırasında Yararlanıcı Vergi Borcu Yoktur belgesini, ibraz etmek zorundadır.</w:t>
      </w:r>
    </w:p>
    <w:p w14:paraId="79B8D5E1" w14:textId="77777777" w:rsidR="00537D07" w:rsidRPr="009D5618" w:rsidRDefault="00537D07" w:rsidP="00F13CE8">
      <w:pPr>
        <w:pStyle w:val="NoSpacing3"/>
        <w:numPr>
          <w:ilvl w:val="0"/>
          <w:numId w:val="2"/>
        </w:numPr>
        <w:jc w:val="both"/>
        <w:rPr>
          <w:rFonts w:ascii="Times New Roman" w:hAnsi="Times New Roman" w:cs="Times New Roman"/>
          <w:sz w:val="24"/>
          <w:szCs w:val="24"/>
        </w:rPr>
      </w:pPr>
      <w:r w:rsidRPr="009D5618">
        <w:rPr>
          <w:rFonts w:ascii="Times New Roman" w:hAnsi="Times New Roman" w:cs="Times New Roman"/>
          <w:sz w:val="24"/>
          <w:szCs w:val="24"/>
        </w:rPr>
        <w:t xml:space="preserve">Yararlanıcı ve yüklenici bu hibe desteklemesi ödenmesine engel yasal bir durumda olmamalıdır. Aşağıda belirtilen durumdaki yararlanıcı ve yükleniciler, Hibe Desteğinden yararlandırılmazlar: </w:t>
      </w:r>
    </w:p>
    <w:p w14:paraId="42F21113" w14:textId="77777777" w:rsidR="00537D07" w:rsidRPr="009D5618" w:rsidRDefault="00537D07" w:rsidP="00571D0A">
      <w:pPr>
        <w:numPr>
          <w:ilvl w:val="0"/>
          <w:numId w:val="79"/>
        </w:numPr>
        <w:autoSpaceDE w:val="0"/>
        <w:autoSpaceDN w:val="0"/>
        <w:adjustRightInd w:val="0"/>
        <w:jc w:val="both"/>
        <w:rPr>
          <w:rFonts w:eastAsiaTheme="minorHAnsi"/>
          <w:lang w:eastAsia="en-US"/>
        </w:rPr>
      </w:pPr>
      <w:r w:rsidRPr="009D5618">
        <w:rPr>
          <w:rFonts w:eastAsiaTheme="minorHAnsi"/>
          <w:lang w:eastAsia="en-US"/>
        </w:rPr>
        <w:t>İflas etmişler veya tasfiye halinde bulunan ve bu durumları nedeniyle işleri kayyum veya vasi tarafından yürütülen, konkordato ilan ederek alacaklılar ile anlaşma yapmış, faaliyetleri askıya alınmış veya bunlarla ilgili bir kovuşturmanın konusu olanlar veya meri mevzuatta öngörülen benzer durumlarda olanlar,</w:t>
      </w:r>
    </w:p>
    <w:p w14:paraId="5B85D4F3" w14:textId="77777777" w:rsidR="00537D07" w:rsidRPr="009D5618" w:rsidRDefault="00537D07" w:rsidP="00571D0A">
      <w:pPr>
        <w:numPr>
          <w:ilvl w:val="0"/>
          <w:numId w:val="79"/>
        </w:numPr>
        <w:autoSpaceDE w:val="0"/>
        <w:autoSpaceDN w:val="0"/>
        <w:adjustRightInd w:val="0"/>
        <w:jc w:val="both"/>
        <w:rPr>
          <w:rFonts w:eastAsiaTheme="minorHAnsi"/>
          <w:lang w:eastAsia="en-US"/>
        </w:rPr>
      </w:pPr>
      <w:r w:rsidRPr="009D5618">
        <w:rPr>
          <w:rFonts w:eastAsiaTheme="minorHAnsi"/>
          <w:lang w:eastAsia="en-US"/>
        </w:rPr>
        <w:t>Kesinleşmiş yargı kararı (yani temyizi mümkün olmayan bir karar) ile mesleki faaliyete ilişkin bir suçtan mahkûm olanlar,</w:t>
      </w:r>
    </w:p>
    <w:p w14:paraId="38476052" w14:textId="77777777" w:rsidR="00537D07" w:rsidRPr="009D5618" w:rsidRDefault="00537D07" w:rsidP="00571D0A">
      <w:pPr>
        <w:numPr>
          <w:ilvl w:val="0"/>
          <w:numId w:val="79"/>
        </w:numPr>
        <w:autoSpaceDE w:val="0"/>
        <w:autoSpaceDN w:val="0"/>
        <w:adjustRightInd w:val="0"/>
        <w:jc w:val="both"/>
        <w:rPr>
          <w:rFonts w:eastAsiaTheme="minorHAnsi"/>
          <w:lang w:eastAsia="en-US"/>
        </w:rPr>
      </w:pPr>
      <w:r w:rsidRPr="009D5618">
        <w:rPr>
          <w:rFonts w:eastAsiaTheme="minorHAnsi"/>
          <w:lang w:eastAsia="en-US"/>
        </w:rPr>
        <w:t>Haklarında, görevlerini ağır bir şekilde kötüye kullandıklarına dair kesinleşmiş mahkeme kararı olanlar,</w:t>
      </w:r>
    </w:p>
    <w:p w14:paraId="2546EECD" w14:textId="77777777" w:rsidR="00537D07" w:rsidRPr="009D5618" w:rsidRDefault="00537D07" w:rsidP="00571D0A">
      <w:pPr>
        <w:numPr>
          <w:ilvl w:val="0"/>
          <w:numId w:val="79"/>
        </w:numPr>
        <w:autoSpaceDE w:val="0"/>
        <w:autoSpaceDN w:val="0"/>
        <w:adjustRightInd w:val="0"/>
        <w:jc w:val="both"/>
        <w:rPr>
          <w:rFonts w:eastAsiaTheme="minorHAnsi"/>
          <w:lang w:eastAsia="en-US"/>
        </w:rPr>
      </w:pPr>
      <w:r w:rsidRPr="009D5618">
        <w:rPr>
          <w:rFonts w:eastAsiaTheme="minorHAnsi"/>
          <w:lang w:eastAsia="en-US"/>
        </w:rPr>
        <w:t>Sosyal sigorta primi veya vergi borcu nedeni ile haklarında haciz işlemleri devam edenler,</w:t>
      </w:r>
    </w:p>
    <w:p w14:paraId="2D43ED1D" w14:textId="77777777" w:rsidR="00537D07" w:rsidRPr="009D5618" w:rsidRDefault="00537D07" w:rsidP="00571D0A">
      <w:pPr>
        <w:numPr>
          <w:ilvl w:val="0"/>
          <w:numId w:val="79"/>
        </w:numPr>
        <w:autoSpaceDE w:val="0"/>
        <w:autoSpaceDN w:val="0"/>
        <w:adjustRightInd w:val="0"/>
        <w:jc w:val="both"/>
        <w:rPr>
          <w:rFonts w:eastAsiaTheme="minorHAnsi"/>
          <w:lang w:eastAsia="en-US"/>
        </w:rPr>
      </w:pPr>
      <w:r w:rsidRPr="009D5618">
        <w:rPr>
          <w:rFonts w:eastAsiaTheme="minorHAnsi"/>
          <w:lang w:eastAsia="en-US"/>
        </w:rPr>
        <w:t>Dolandırıcılık, yolsuzluk, herhangi bir suç veya terör örgütü ile ilişkisinden dolayı yargı süreci devam eden veya haklarında kesinleşmiş yargı kararı ile mahkûm olanlar,</w:t>
      </w:r>
    </w:p>
    <w:p w14:paraId="21EC45AF" w14:textId="77777777" w:rsidR="00537D07" w:rsidRPr="009D5618" w:rsidRDefault="00537D07" w:rsidP="00571D0A">
      <w:pPr>
        <w:numPr>
          <w:ilvl w:val="0"/>
          <w:numId w:val="79"/>
        </w:numPr>
        <w:autoSpaceDE w:val="0"/>
        <w:autoSpaceDN w:val="0"/>
        <w:adjustRightInd w:val="0"/>
        <w:jc w:val="both"/>
        <w:rPr>
          <w:rFonts w:eastAsiaTheme="minorHAnsi"/>
          <w:lang w:eastAsia="en-US"/>
        </w:rPr>
      </w:pPr>
      <w:r w:rsidRPr="009D5618">
        <w:rPr>
          <w:rFonts w:eastAsiaTheme="minorHAnsi"/>
          <w:lang w:eastAsia="en-US"/>
        </w:rPr>
        <w:t>Herhangi bir kamu ihale prosedürüne veya diğer bir destek yardımına ilişkin yükümlülüklere uymayarak, sözleşmeyi ciddi bir şekilde ihlal ettiği tespit edilenler.</w:t>
      </w:r>
    </w:p>
    <w:p w14:paraId="0039FD61" w14:textId="2529A275" w:rsidR="00537D07" w:rsidRDefault="00DE7BC5" w:rsidP="00F13CE8">
      <w:pPr>
        <w:pStyle w:val="NoSpacing3"/>
        <w:numPr>
          <w:ilvl w:val="0"/>
          <w:numId w:val="2"/>
        </w:numPr>
        <w:jc w:val="both"/>
        <w:rPr>
          <w:rFonts w:ascii="Times New Roman" w:hAnsi="Times New Roman" w:cs="Times New Roman"/>
          <w:sz w:val="24"/>
          <w:szCs w:val="24"/>
        </w:rPr>
      </w:pPr>
      <w:r w:rsidRPr="009D5618">
        <w:rPr>
          <w:rFonts w:ascii="Times New Roman" w:hAnsi="Times New Roman" w:cs="Times New Roman"/>
          <w:sz w:val="24"/>
          <w:szCs w:val="24"/>
        </w:rPr>
        <w:t>Yararlanıcılar hibe sözleşmelerinde belirlenen uygulama süresi zarfında (asıl yatırım süresini aşmamak şartı ile) bir defa süre uzatımı talep edebilir.</w:t>
      </w:r>
    </w:p>
    <w:p w14:paraId="494A33F3" w14:textId="77777777" w:rsidR="004471C3" w:rsidRPr="009D5618" w:rsidRDefault="004471C3" w:rsidP="004471C3">
      <w:pPr>
        <w:pStyle w:val="NoSpacing3"/>
        <w:ind w:left="794"/>
        <w:jc w:val="both"/>
        <w:rPr>
          <w:rFonts w:ascii="Times New Roman" w:hAnsi="Times New Roman" w:cs="Times New Roman"/>
          <w:sz w:val="24"/>
          <w:szCs w:val="24"/>
        </w:rPr>
      </w:pPr>
    </w:p>
    <w:p w14:paraId="4BBA2B8F" w14:textId="45BE5B8A" w:rsidR="008049D9" w:rsidRDefault="008049D9" w:rsidP="00571D0A">
      <w:pPr>
        <w:pStyle w:val="Balk1"/>
        <w:numPr>
          <w:ilvl w:val="0"/>
          <w:numId w:val="77"/>
        </w:numPr>
        <w:rPr>
          <w:lang w:val="tr-TR"/>
        </w:rPr>
      </w:pPr>
      <w:r w:rsidRPr="009D5618">
        <w:rPr>
          <w:lang w:val="tr-TR"/>
        </w:rPr>
        <w:t>Süreç</w:t>
      </w:r>
      <w:bookmarkEnd w:id="18"/>
    </w:p>
    <w:p w14:paraId="2E849237" w14:textId="77777777" w:rsidR="004471C3" w:rsidRPr="004471C3" w:rsidRDefault="004471C3" w:rsidP="004471C3">
      <w:pPr>
        <w:pStyle w:val="ListeParagraf"/>
      </w:pPr>
    </w:p>
    <w:p w14:paraId="4025E511" w14:textId="77777777" w:rsidR="00D9614D" w:rsidRPr="009D5618" w:rsidRDefault="00D9614D" w:rsidP="00571D0A">
      <w:pPr>
        <w:pStyle w:val="NoSpacing3"/>
        <w:numPr>
          <w:ilvl w:val="0"/>
          <w:numId w:val="3"/>
        </w:numPr>
        <w:jc w:val="both"/>
        <w:rPr>
          <w:rFonts w:ascii="Times New Roman" w:hAnsi="Times New Roman" w:cs="Times New Roman"/>
          <w:sz w:val="24"/>
          <w:szCs w:val="24"/>
        </w:rPr>
      </w:pPr>
      <w:r w:rsidRPr="009D5618">
        <w:rPr>
          <w:rFonts w:ascii="Times New Roman" w:hAnsi="Times New Roman" w:cs="Times New Roman"/>
          <w:sz w:val="24"/>
          <w:szCs w:val="24"/>
        </w:rPr>
        <w:lastRenderedPageBreak/>
        <w:t>Başvuru sahipleri başvurularını uygulama bölgesinin bağlı olduğu ilçenin İlçe Tarım ve Orman Müdürlüklerine yaparlar.</w:t>
      </w:r>
    </w:p>
    <w:p w14:paraId="08D1966B" w14:textId="51A860A1" w:rsidR="00D9614D" w:rsidRPr="009D5618" w:rsidRDefault="00D9614D" w:rsidP="00571D0A">
      <w:pPr>
        <w:pStyle w:val="NoSpacing3"/>
        <w:numPr>
          <w:ilvl w:val="0"/>
          <w:numId w:val="3"/>
        </w:numPr>
        <w:jc w:val="both"/>
        <w:rPr>
          <w:rFonts w:ascii="Times New Roman" w:hAnsi="Times New Roman" w:cs="Times New Roman"/>
          <w:sz w:val="24"/>
          <w:szCs w:val="24"/>
        </w:rPr>
      </w:pPr>
      <w:r w:rsidRPr="009D5618">
        <w:rPr>
          <w:rFonts w:ascii="Times New Roman" w:hAnsi="Times New Roman" w:cs="Times New Roman"/>
          <w:sz w:val="24"/>
          <w:szCs w:val="24"/>
        </w:rPr>
        <w:t xml:space="preserve">İlçe Tarım ve Orman Müdürlüklerinde görevli Çiftçi Destek Ekipleri, Başvuru Teslim Alma Belgesinde (Dosya Teslim Alma ve İdari Uygunluk Kontrol </w:t>
      </w:r>
      <w:r w:rsidR="004B04F8" w:rsidRPr="009D5618">
        <w:rPr>
          <w:rFonts w:ascii="Times New Roman" w:hAnsi="Times New Roman" w:cs="Times New Roman"/>
          <w:sz w:val="24"/>
          <w:szCs w:val="24"/>
        </w:rPr>
        <w:t>Tablosu) belirtilen</w:t>
      </w:r>
      <w:r w:rsidRPr="009D5618">
        <w:rPr>
          <w:rFonts w:ascii="Times New Roman" w:hAnsi="Times New Roman" w:cs="Times New Roman"/>
          <w:sz w:val="24"/>
          <w:szCs w:val="24"/>
        </w:rPr>
        <w:t xml:space="preserve"> ve konusuna göre dosyada bulunması gereken belgeler açısından dosyayı inceler. Eksik belge yoksa başvuruyu teslim alır ve teslim alma belgesini başvuru sahibi ile karşılıklı imzalayarak bir nüshasını başvuru sahibine verir. Eksik bir belge varsa, teslim alma belgesinde eksiklik belirtilir ve dosya teslim alınmadan Başvuru Teslim Alma Belgesi imzalanarak başvuru sahibine iade edilir. Yararlanıcı tespit edilen eksik belgeleri son teslim tarihine kadar tamamlar ve sunarsa, yeni bir teslim alma belgesi düzenlenerek başvuru dosyası teslim alınır.</w:t>
      </w:r>
    </w:p>
    <w:p w14:paraId="6B844728" w14:textId="77777777" w:rsidR="00D9614D" w:rsidRPr="009D5618" w:rsidRDefault="00D9614D" w:rsidP="00571D0A">
      <w:pPr>
        <w:pStyle w:val="NoSpacing2"/>
        <w:numPr>
          <w:ilvl w:val="0"/>
          <w:numId w:val="3"/>
        </w:numPr>
        <w:jc w:val="both"/>
        <w:rPr>
          <w:sz w:val="24"/>
          <w:szCs w:val="24"/>
        </w:rPr>
      </w:pPr>
      <w:r w:rsidRPr="009D5618">
        <w:rPr>
          <w:rFonts w:eastAsia="Calibri"/>
          <w:sz w:val="24"/>
          <w:szCs w:val="24"/>
          <w:lang w:eastAsia="en-GB"/>
        </w:rPr>
        <w:t>ÇDE tarafından İPYB’ye gönderilen dosyalar, İPDK tarafından 20 (yirmi) takvim günü içerisinde değerlendirilir. İPDK, KYO projelerini öncelikli olarak başvuru evraklarının ve başvuru sahibinin uygunluğu açısından değerlendirir. Başvuru Teslim Alma Belgesinde evrakların var olması bu belgelerin içeriklerinin uygun olduğu anlamına gelmez. İPDK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çiftçiler belirlenir. Puanların eşitliği halinde, puanı eşit olanlar arasında, sırasıyla, kadın çiftçilere, daha genç çiftçilere ve maliyeti daha düşük yatırımlara öncelik verilerek yeniden sıralama yapılır. Hak sahibi olabilmek için puanın 50 (elli) veya üzeri olma şartı vardır</w:t>
      </w:r>
      <w:r w:rsidRPr="009D5618">
        <w:rPr>
          <w:sz w:val="24"/>
          <w:szCs w:val="24"/>
        </w:rPr>
        <w:t>.</w:t>
      </w:r>
    </w:p>
    <w:p w14:paraId="4CAAC3E4" w14:textId="0BF7524A" w:rsidR="00761A29" w:rsidRPr="009D5618" w:rsidRDefault="004705D5" w:rsidP="00571D0A">
      <w:pPr>
        <w:pStyle w:val="Standard"/>
        <w:numPr>
          <w:ilvl w:val="0"/>
          <w:numId w:val="3"/>
        </w:numPr>
        <w:jc w:val="both"/>
        <w:textAlignment w:val="auto"/>
        <w:rPr>
          <w:rFonts w:ascii="Times New Roman" w:hAnsi="Times New Roman" w:cs="Times New Roman"/>
          <w:b/>
          <w:kern w:val="0"/>
          <w:sz w:val="24"/>
          <w:szCs w:val="24"/>
          <w:lang w:val="tr-TR" w:eastAsia="tr-TR" w:bidi="ar-SA"/>
        </w:rPr>
      </w:pPr>
      <w:r w:rsidRPr="009D5618">
        <w:rPr>
          <w:rFonts w:ascii="Times New Roman" w:hAnsi="Times New Roman" w:cs="Times New Roman"/>
          <w:b/>
          <w:kern w:val="0"/>
          <w:sz w:val="24"/>
          <w:szCs w:val="24"/>
          <w:lang w:val="tr-TR" w:eastAsia="tr-TR" w:bidi="ar-SA"/>
        </w:rPr>
        <w:t>Kümelenme Yatırım Ortaklığı Bireysel hibelerde, Asıl ve yedek listelerin oluşturulması EKK’l</w:t>
      </w:r>
      <w:r w:rsidR="004471C3">
        <w:rPr>
          <w:rFonts w:ascii="Times New Roman" w:hAnsi="Times New Roman" w:cs="Times New Roman"/>
          <w:b/>
          <w:kern w:val="0"/>
          <w:sz w:val="24"/>
          <w:szCs w:val="24"/>
          <w:lang w:val="tr-TR" w:eastAsia="tr-TR" w:bidi="ar-SA"/>
        </w:rPr>
        <w:t>a</w:t>
      </w:r>
      <w:r w:rsidRPr="009D5618">
        <w:rPr>
          <w:rFonts w:ascii="Times New Roman" w:hAnsi="Times New Roman" w:cs="Times New Roman"/>
          <w:b/>
          <w:kern w:val="0"/>
          <w:sz w:val="24"/>
          <w:szCs w:val="24"/>
          <w:lang w:val="tr-TR" w:eastAsia="tr-TR" w:bidi="ar-SA"/>
        </w:rPr>
        <w:t>rd</w:t>
      </w:r>
      <w:r w:rsidR="004471C3">
        <w:rPr>
          <w:rFonts w:ascii="Times New Roman" w:hAnsi="Times New Roman" w:cs="Times New Roman"/>
          <w:b/>
          <w:kern w:val="0"/>
          <w:sz w:val="24"/>
          <w:szCs w:val="24"/>
          <w:lang w:val="tr-TR" w:eastAsia="tr-TR" w:bidi="ar-SA"/>
        </w:rPr>
        <w:t>a</w:t>
      </w:r>
      <w:r w:rsidRPr="009D5618">
        <w:rPr>
          <w:rFonts w:ascii="Times New Roman" w:hAnsi="Times New Roman" w:cs="Times New Roman"/>
          <w:b/>
          <w:kern w:val="0"/>
          <w:sz w:val="24"/>
          <w:szCs w:val="24"/>
          <w:lang w:val="tr-TR" w:eastAsia="tr-TR" w:bidi="ar-SA"/>
        </w:rPr>
        <w:t xml:space="preserve"> planlanan hedef grup sayılarına göre yapılacaktır. Kümelerin hepsinden başvuru olmaması durumunda bütün başvuruların değerlendirmesi yapılarak puan sıralamasına</w:t>
      </w:r>
      <w:r w:rsidR="004F40B1" w:rsidRPr="009D5618">
        <w:rPr>
          <w:rFonts w:ascii="Times New Roman" w:hAnsi="Times New Roman" w:cs="Times New Roman"/>
          <w:b/>
          <w:kern w:val="0"/>
          <w:sz w:val="24"/>
          <w:szCs w:val="24"/>
          <w:lang w:val="tr-TR" w:eastAsia="tr-TR" w:bidi="ar-SA"/>
        </w:rPr>
        <w:t xml:space="preserve"> göre</w:t>
      </w:r>
      <w:r w:rsidRPr="009D5618">
        <w:rPr>
          <w:rFonts w:ascii="Times New Roman" w:hAnsi="Times New Roman" w:cs="Times New Roman"/>
          <w:b/>
          <w:kern w:val="0"/>
          <w:sz w:val="24"/>
          <w:szCs w:val="24"/>
          <w:lang w:val="tr-TR" w:eastAsia="tr-TR" w:bidi="ar-SA"/>
        </w:rPr>
        <w:t xml:space="preserve"> asil ve yedek listeler oluşturulacaktır.</w:t>
      </w:r>
    </w:p>
    <w:p w14:paraId="4E29CD21" w14:textId="20BD307E" w:rsidR="00D9614D" w:rsidRPr="009D5618" w:rsidRDefault="00D9614D" w:rsidP="00571D0A">
      <w:pPr>
        <w:pStyle w:val="NoSpacing3"/>
        <w:numPr>
          <w:ilvl w:val="0"/>
          <w:numId w:val="3"/>
        </w:numPr>
        <w:jc w:val="both"/>
        <w:rPr>
          <w:rFonts w:ascii="Times New Roman" w:hAnsi="Times New Roman" w:cs="Times New Roman"/>
          <w:sz w:val="24"/>
          <w:szCs w:val="24"/>
        </w:rPr>
      </w:pPr>
      <w:r w:rsidRPr="009D5618">
        <w:rPr>
          <w:rFonts w:ascii="Times New Roman" w:hAnsi="Times New Roman" w:cs="Times New Roman"/>
          <w:sz w:val="24"/>
          <w:szCs w:val="24"/>
        </w:rPr>
        <w:t xml:space="preserve">Asıl ve yedek olarak belirlenen yararlanıcıların listesi, İl ve İlçe Müdürlükleri tarafından 10 (on) gün süre ile askıya çıkılarak ilan panolarında ve ayrıca </w:t>
      </w:r>
      <w:hyperlink r:id="rId10" w:history="1">
        <w:r w:rsidRPr="009D5618">
          <w:rPr>
            <w:rStyle w:val="Kpr"/>
            <w:rFonts w:ascii="Times New Roman" w:hAnsi="Times New Roman" w:cs="Times New Roman"/>
            <w:sz w:val="24"/>
            <w:szCs w:val="24"/>
          </w:rPr>
          <w:t>www.sinop.tarimorman.gov.tr</w:t>
        </w:r>
      </w:hyperlink>
      <w:r w:rsidRPr="009D5618">
        <w:rPr>
          <w:rFonts w:ascii="Times New Roman" w:hAnsi="Times New Roman" w:cs="Times New Roman"/>
          <w:sz w:val="24"/>
          <w:szCs w:val="24"/>
        </w:rPr>
        <w:t xml:space="preserve">  sitesinde ilan edilir. İlana çıkıldığı tarih ile ilanın sonlandırıldığı tarihte ayrı ayrı olmak üzere İlçelerde ÇDE ve İl’de İPYB tarafından Tutanak tutulur ve listeler kesinleştirilir. İtirazlar askı ilan süresi içerisinde yapılır ve 5 (Beş) iş günü içerisinde cevaplandırılır. İlan süresinde yapılmayan itirazlar değerlendirmeye alınmaz. Asil listedeki başvuru sahiplerinden değerlendirme sonuçlarının yayınlanmasından itibaren </w:t>
      </w:r>
      <w:r w:rsidR="004B04F8" w:rsidRPr="00341BBF">
        <w:rPr>
          <w:rFonts w:ascii="Times New Roman" w:hAnsi="Times New Roman" w:cs="Times New Roman"/>
          <w:sz w:val="24"/>
          <w:szCs w:val="24"/>
        </w:rPr>
        <w:t>20</w:t>
      </w:r>
      <w:r w:rsidRPr="009D5618">
        <w:rPr>
          <w:rFonts w:ascii="Times New Roman" w:hAnsi="Times New Roman" w:cs="Times New Roman"/>
          <w:sz w:val="24"/>
          <w:szCs w:val="24"/>
        </w:rPr>
        <w:t xml:space="preserve"> (yirmi) takvim günü (son günü </w:t>
      </w:r>
      <w:r w:rsidR="004471C3" w:rsidRPr="009D5618">
        <w:rPr>
          <w:rFonts w:ascii="Times New Roman" w:hAnsi="Times New Roman" w:cs="Times New Roman"/>
          <w:sz w:val="24"/>
          <w:szCs w:val="24"/>
        </w:rPr>
        <w:t>resmî</w:t>
      </w:r>
      <w:r w:rsidRPr="009D5618">
        <w:rPr>
          <w:rFonts w:ascii="Times New Roman" w:hAnsi="Times New Roman" w:cs="Times New Roman"/>
          <w:sz w:val="24"/>
          <w:szCs w:val="24"/>
        </w:rPr>
        <w:t xml:space="preserve"> tatil gününe denk gelmesi halinde bir sonraki iş günü dikkate alınır) içerisinde hibe sözleşmesi imzalamayan başvuru sahiplerinin yerine, varsa yedek listeden puan sıralamasına göre gerekli sayıda başvuru sahibi belirlenerek sözleşme imzalamaya davet edilir. (Bu davet gecikmeye sebep olmayacak şekilde en hızlı yöntem kullanılarak İPYB tarafından yapılır ve durum tutanakla belgelenir).</w:t>
      </w:r>
    </w:p>
    <w:p w14:paraId="34AF59E2" w14:textId="77777777" w:rsidR="00746B1C" w:rsidRPr="009D5618" w:rsidRDefault="00746B1C" w:rsidP="00571D0A">
      <w:pPr>
        <w:pStyle w:val="ListeParagraf"/>
        <w:widowControl w:val="0"/>
        <w:numPr>
          <w:ilvl w:val="0"/>
          <w:numId w:val="3"/>
        </w:numPr>
        <w:autoSpaceDE w:val="0"/>
        <w:autoSpaceDN w:val="0"/>
        <w:adjustRightInd w:val="0"/>
        <w:contextualSpacing w:val="0"/>
        <w:jc w:val="both"/>
        <w:rPr>
          <w:lang w:eastAsia="en-GB"/>
        </w:rPr>
      </w:pPr>
      <w:r w:rsidRPr="009D5618">
        <w:rPr>
          <w:lang w:eastAsia="en-GB"/>
        </w:rPr>
        <w:t xml:space="preserve">Tüm projeler için İPYB/ÇDE hibe sözleşmesi imzalandıktan sonra 10 (on) takvim günü içerisinde Yatırım yeri tespit tutanağını düzenler. </w:t>
      </w:r>
    </w:p>
    <w:p w14:paraId="46180659" w14:textId="77777777" w:rsidR="00746B1C" w:rsidRPr="009D5618" w:rsidRDefault="00746B1C" w:rsidP="00571D0A">
      <w:pPr>
        <w:pStyle w:val="NoSpacing3"/>
        <w:numPr>
          <w:ilvl w:val="0"/>
          <w:numId w:val="3"/>
        </w:numPr>
        <w:jc w:val="both"/>
        <w:rPr>
          <w:rFonts w:ascii="Times New Roman" w:eastAsia="Times New Roman" w:hAnsi="Times New Roman" w:cs="Times New Roman"/>
          <w:b/>
          <w:sz w:val="24"/>
          <w:szCs w:val="24"/>
          <w:lang w:eastAsia="en-GB"/>
        </w:rPr>
      </w:pPr>
      <w:r w:rsidRPr="009D5618">
        <w:rPr>
          <w:rFonts w:ascii="Times New Roman" w:eastAsia="Times New Roman" w:hAnsi="Times New Roman" w:cs="Times New Roman"/>
          <w:sz w:val="24"/>
          <w:szCs w:val="24"/>
          <w:lang w:eastAsia="en-GB"/>
        </w:rPr>
        <w:t>Kendileriyle Hibe Sözleşmesi imzalanan yararlanıcılar, satın alma aşamasında en az 3 (üç) ayrı firmadan teklif alır. Teklifleri değerlendirdikten sonra uygun teklif veren yükleniciye/yüklenicilere Sipariş Formu gönderir. Yararlanıcı ve yüklenici/yükleniciler arasında Uygulama Sözleşmesi imzalanır.</w:t>
      </w:r>
      <w:r w:rsidRPr="009D5618">
        <w:rPr>
          <w:rFonts w:ascii="Times New Roman" w:hAnsi="Times New Roman" w:cs="Times New Roman"/>
          <w:sz w:val="24"/>
          <w:szCs w:val="24"/>
        </w:rPr>
        <w:t xml:space="preserve"> </w:t>
      </w:r>
    </w:p>
    <w:p w14:paraId="22B8569B" w14:textId="77777777" w:rsidR="00746B1C" w:rsidRPr="009D5618" w:rsidRDefault="00746B1C" w:rsidP="00571D0A">
      <w:pPr>
        <w:pStyle w:val="ListeParagraf"/>
        <w:numPr>
          <w:ilvl w:val="0"/>
          <w:numId w:val="3"/>
        </w:numPr>
        <w:jc w:val="both"/>
        <w:rPr>
          <w:rFonts w:eastAsia="Calibri"/>
          <w:lang w:eastAsia="en-US"/>
        </w:rPr>
      </w:pPr>
      <w:r w:rsidRPr="009D5618">
        <w:rPr>
          <w:rFonts w:eastAsia="Calibri"/>
          <w:lang w:eastAsia="en-US"/>
        </w:rPr>
        <w:lastRenderedPageBreak/>
        <w:t>Yararlanıcılar, hibe sözleşmesi imzalandıktan 15 takvim günü içerisinde aldıkları en az üç geçerli teklifi bağlı bulundukları İl/İlçe Müdürlüklerine, teslim etmelidirler. Çiftçi Destek Ekipleri tarafından bu zaman takip edilmeli ve gecikmesi durumunda gerekli önlemler alınmalıdır. Eğer yararlanıcı projeden vazgeçerse, kendisinden alınacak bir dilekçe ile bu durum belgelendirilmeli ve İl Proje Yönetim Birimi yedek ismin belirlenmesi için bilgilendirilmelidir.</w:t>
      </w:r>
    </w:p>
    <w:p w14:paraId="14DF3CB9" w14:textId="77777777" w:rsidR="00746B1C" w:rsidRPr="009D5618" w:rsidRDefault="00746B1C" w:rsidP="00571D0A">
      <w:pPr>
        <w:pStyle w:val="NoSpacing2"/>
        <w:numPr>
          <w:ilvl w:val="0"/>
          <w:numId w:val="3"/>
        </w:numPr>
        <w:jc w:val="both"/>
        <w:rPr>
          <w:sz w:val="24"/>
          <w:szCs w:val="24"/>
        </w:rPr>
      </w:pPr>
      <w:r w:rsidRPr="009D5618">
        <w:rPr>
          <w:sz w:val="24"/>
          <w:szCs w:val="24"/>
        </w:rPr>
        <w:t>Yararlanıcı, Hibe Sözleşmesinde belirtilen süre içerisinde ve tarihlerde, Teknik Şartnameye uygun olarak tüm işleri tamamlamak zorundadır.</w:t>
      </w:r>
    </w:p>
    <w:p w14:paraId="53293276" w14:textId="14FA25B2" w:rsidR="00746B1C" w:rsidRPr="009D5618" w:rsidRDefault="00746B1C" w:rsidP="00571D0A">
      <w:pPr>
        <w:pStyle w:val="ListeParagraf"/>
        <w:numPr>
          <w:ilvl w:val="0"/>
          <w:numId w:val="3"/>
        </w:numPr>
        <w:jc w:val="both"/>
      </w:pPr>
      <w:r w:rsidRPr="009D5618">
        <w:rPr>
          <w:rFonts w:eastAsia="Calibri"/>
          <w:lang w:eastAsia="en-US"/>
        </w:rPr>
        <w:t>Teklifi uygun bulunan firma; sipariş formunun kendilerine ulaşmasını takiben en fazla 5 (beş) iş günü içerisinde sözleşme imzalamak, sözleşme imzalanmasını takiben en fazla 15 (on</w:t>
      </w:r>
      <w:r w:rsidR="004471C3">
        <w:rPr>
          <w:rFonts w:eastAsia="Calibri"/>
          <w:lang w:eastAsia="en-US"/>
        </w:rPr>
        <w:t xml:space="preserve"> </w:t>
      </w:r>
      <w:r w:rsidRPr="009D5618">
        <w:rPr>
          <w:rFonts w:eastAsia="Calibri"/>
          <w:lang w:eastAsia="en-US"/>
        </w:rPr>
        <w:t>beş) iş günü içerisinde de mal teslimini gerçekleştirmek zorundadır</w:t>
      </w:r>
      <w:r w:rsidRPr="009D5618">
        <w:t xml:space="preserve">. </w:t>
      </w:r>
    </w:p>
    <w:p w14:paraId="6E81CDFA" w14:textId="77777777" w:rsidR="00746B1C" w:rsidRPr="009D5618" w:rsidRDefault="00746B1C" w:rsidP="00571D0A">
      <w:pPr>
        <w:pStyle w:val="NoSpacing2"/>
        <w:numPr>
          <w:ilvl w:val="0"/>
          <w:numId w:val="3"/>
        </w:numPr>
        <w:jc w:val="both"/>
        <w:rPr>
          <w:rFonts w:eastAsia="Calibri"/>
          <w:sz w:val="24"/>
          <w:szCs w:val="24"/>
          <w:lang w:eastAsia="en-US"/>
        </w:rPr>
      </w:pPr>
      <w:r w:rsidRPr="009D5618">
        <w:rPr>
          <w:rFonts w:eastAsia="Calibri"/>
          <w:sz w:val="24"/>
          <w:szCs w:val="24"/>
          <w:lang w:eastAsia="en-US"/>
        </w:rPr>
        <w:t>Yararlanıcı, Uygulama Sözleşmesine bağlanan ve kendi katkısı olan tutarı ve vergi tutarlarını (KDV ve varsa ÖTV) yüklenicilerin banka hesabına yatırır. Yararlanıcı ve yükleniciler arasındaki sözleşmelere göre yararlanıcının yükleniciye yaptığı ödemeler (uygulama sözleşmesinden sonra olmak kaydıyla) banka dekontu ile belgelendirilmek zorundadır. Yararlanıcı üzerine düşen tutarı sözleşme süresi içerisinde kalmak koşulu ile yüklenicilerin hesabına farklı tarihlerde yatırabilir.</w:t>
      </w:r>
    </w:p>
    <w:p w14:paraId="4AFED00A" w14:textId="77777777" w:rsidR="00887FDF" w:rsidRPr="009D5618" w:rsidRDefault="00887FDF" w:rsidP="00571D0A">
      <w:pPr>
        <w:pStyle w:val="NoSpacing2"/>
        <w:numPr>
          <w:ilvl w:val="0"/>
          <w:numId w:val="3"/>
        </w:numPr>
        <w:jc w:val="both"/>
        <w:rPr>
          <w:rFonts w:eastAsia="Calibri"/>
          <w:sz w:val="24"/>
          <w:szCs w:val="24"/>
          <w:lang w:eastAsia="en-US"/>
        </w:rPr>
      </w:pPr>
      <w:r w:rsidRPr="009D5618">
        <w:rPr>
          <w:rFonts w:eastAsia="Calibri"/>
          <w:sz w:val="24"/>
          <w:szCs w:val="24"/>
          <w:lang w:eastAsia="en-US"/>
        </w:rPr>
        <w:t>Yararlanıcı, Uygulama Sözleşmesine bağlanan tutarın tamamını, kendi katkısı olan tutarı ve vergi tutarlarını (KDV ve varsa ÖTV) yüklenicilerin banka hesabına yatırır. Yararlanıcı ve yükleniciler arasındaki sözleşmelere göre yararlanıcının yükleniciye yaptığı ödemeler (uygulama sözleşmesinden sonra olmak kaydıyla) banka dekontu ile belgelendirilmek zorundadır. Yararlanıcı toplam sözleşme tutarını ve vergilerini sözleşme süresi içerisinde kalmak koşulu ile yüklenicilerin hesabına farklı tarihlerde parça parça yatırabilir.</w:t>
      </w:r>
    </w:p>
    <w:p w14:paraId="2C7FEA4C" w14:textId="5B84E1EC" w:rsidR="00887FDF" w:rsidRPr="009D5618" w:rsidRDefault="00887FDF" w:rsidP="00571D0A">
      <w:pPr>
        <w:pStyle w:val="NoSpacing3"/>
        <w:numPr>
          <w:ilvl w:val="0"/>
          <w:numId w:val="3"/>
        </w:numPr>
        <w:jc w:val="both"/>
        <w:rPr>
          <w:rFonts w:ascii="Times New Roman" w:hAnsi="Times New Roman" w:cs="Times New Roman"/>
          <w:sz w:val="24"/>
          <w:szCs w:val="24"/>
        </w:rPr>
      </w:pPr>
      <w:r w:rsidRPr="009D5618">
        <w:rPr>
          <w:rFonts w:ascii="Times New Roman" w:eastAsia="Calibri" w:hAnsi="Times New Roman" w:cs="Times New Roman"/>
          <w:sz w:val="24"/>
          <w:szCs w:val="24"/>
        </w:rPr>
        <w:t>Yararlanıcı sözleşme tutarını (hibe katkısı, yararlanıcı katkısı ve KDV, ÖTV tutarları dahil olmak üzere) yüklenici firmaya banka yoluyla dekontta açıklamalı olacak</w:t>
      </w:r>
      <w:r w:rsidRPr="009D5618">
        <w:rPr>
          <w:rFonts w:ascii="Times New Roman" w:hAnsi="Times New Roman" w:cs="Times New Roman"/>
          <w:sz w:val="24"/>
          <w:szCs w:val="24"/>
        </w:rPr>
        <w:t xml:space="preserve"> </w:t>
      </w:r>
      <w:r w:rsidRPr="009D5618">
        <w:rPr>
          <w:rFonts w:ascii="Times New Roman" w:hAnsi="Times New Roman" w:cs="Times New Roman"/>
          <w:b/>
          <w:sz w:val="24"/>
          <w:szCs w:val="24"/>
        </w:rPr>
        <w:t>(KDAKP Çadır Ahır katkısı hibe tutarı, varsa ayni katkı tutarı, %30 yararlanıcı katkısı + KDV</w:t>
      </w:r>
      <w:r w:rsidRPr="009D5618">
        <w:rPr>
          <w:rFonts w:ascii="Times New Roman" w:eastAsia="Calibri" w:hAnsi="Times New Roman" w:cs="Times New Roman"/>
          <w:sz w:val="24"/>
          <w:szCs w:val="24"/>
        </w:rPr>
        <w:t>)</w:t>
      </w:r>
      <w:r w:rsidRPr="009D5618">
        <w:rPr>
          <w:rFonts w:ascii="Times New Roman" w:hAnsi="Times New Roman" w:cs="Times New Roman"/>
          <w:b/>
          <w:sz w:val="24"/>
          <w:szCs w:val="24"/>
        </w:rPr>
        <w:t xml:space="preserve"> </w:t>
      </w:r>
      <w:r w:rsidRPr="009D5618">
        <w:rPr>
          <w:rFonts w:ascii="Times New Roman" w:eastAsia="Calibri" w:hAnsi="Times New Roman" w:cs="Times New Roman"/>
          <w:sz w:val="24"/>
          <w:szCs w:val="24"/>
        </w:rPr>
        <w:t>şekilde öder.</w:t>
      </w:r>
      <w:r w:rsidRPr="009D5618">
        <w:rPr>
          <w:rFonts w:ascii="Times New Roman" w:hAnsi="Times New Roman" w:cs="Times New Roman"/>
          <w:sz w:val="24"/>
          <w:szCs w:val="24"/>
        </w:rPr>
        <w:t xml:space="preserve"> (Banka dekontunda bu detay açıkça belirtilmelidir) Uygulama sözleşmesinde belirtilmek koşuluyla ödenecek hibe miktarına karşılık gelecek tutar kendisine yapılacak hibe ödemesinden sonra yararlanıcı tarafından yüklenicinin hesabına yatırılır. Bu durumda, yararlanıcıların yükleniciye yaptığı ödeme yine banka yoluyla olmalı ve ödeme dekontu MPYB ye gönderilmek üzere İPYB ye teslim edilmelidir.</w:t>
      </w:r>
    </w:p>
    <w:p w14:paraId="04C30E58" w14:textId="77777777" w:rsidR="00746B1C" w:rsidRPr="009D5618" w:rsidRDefault="00746B1C" w:rsidP="00571D0A">
      <w:pPr>
        <w:pStyle w:val="ListeParagraf"/>
        <w:numPr>
          <w:ilvl w:val="0"/>
          <w:numId w:val="3"/>
        </w:numPr>
        <w:jc w:val="both"/>
        <w:rPr>
          <w:rFonts w:eastAsia="Calibri"/>
          <w:lang w:eastAsia="en-US"/>
        </w:rPr>
      </w:pPr>
      <w:r w:rsidRPr="009D5618">
        <w:rPr>
          <w:rFonts w:eastAsia="Calibri"/>
          <w:lang w:eastAsia="en-US"/>
        </w:rPr>
        <w:t xml:space="preserve">İşin tamamlanmasının ardından yararlanıcı ile yüklenici/yükleniciler arasında </w:t>
      </w:r>
      <w:r w:rsidRPr="009D5618">
        <w:rPr>
          <w:rFonts w:eastAsia="Calibri"/>
          <w:b/>
          <w:lang w:eastAsia="en-US"/>
        </w:rPr>
        <w:t>Teslim Tesellüm Belgesi</w:t>
      </w:r>
      <w:r w:rsidRPr="009D5618">
        <w:rPr>
          <w:rFonts w:eastAsia="Calibri"/>
          <w:lang w:eastAsia="en-US"/>
        </w:rPr>
        <w:t xml:space="preserve"> düzenlenir. </w:t>
      </w:r>
    </w:p>
    <w:p w14:paraId="4A09EAAF" w14:textId="77777777" w:rsidR="00120F70" w:rsidRPr="009D5618" w:rsidRDefault="00120F70" w:rsidP="00571D0A">
      <w:pPr>
        <w:pStyle w:val="ListeParagraf"/>
        <w:numPr>
          <w:ilvl w:val="0"/>
          <w:numId w:val="3"/>
        </w:numPr>
        <w:jc w:val="both"/>
        <w:rPr>
          <w:rFonts w:eastAsia="Calibri"/>
          <w:lang w:eastAsia="en-US"/>
        </w:rPr>
      </w:pPr>
      <w:r w:rsidRPr="009D5618">
        <w:rPr>
          <w:rFonts w:eastAsia="Calibri"/>
        </w:rPr>
        <w:t>Yararlanıcı, İPYB/ÇDE’leri teslim tesellüm ile işin tamamlandığını konusunda bilgilendirir. İPYB/ÇDE yararlanıcı tarafı</w:t>
      </w:r>
      <w:r w:rsidR="00D9614D" w:rsidRPr="009D5618">
        <w:rPr>
          <w:rFonts w:eastAsia="Calibri"/>
        </w:rPr>
        <w:t>ndan bilgilendirildikten sonra 7</w:t>
      </w:r>
      <w:r w:rsidRPr="009D5618">
        <w:rPr>
          <w:rFonts w:eastAsia="Calibri"/>
        </w:rPr>
        <w:t xml:space="preserve"> gün içerisinde yatırımların hibe uygulama planında belirtilen teknik özelliklere göre yapılıp yapılmadığını tespit eder. Yatırım Tespit Tutanağını hazırlayarak imzalar.</w:t>
      </w:r>
    </w:p>
    <w:p w14:paraId="797D158F" w14:textId="77777777" w:rsidR="00746B1C" w:rsidRPr="009D5618" w:rsidRDefault="00746B1C" w:rsidP="00571D0A">
      <w:pPr>
        <w:numPr>
          <w:ilvl w:val="0"/>
          <w:numId w:val="3"/>
        </w:numPr>
        <w:jc w:val="both"/>
        <w:rPr>
          <w:rFonts w:eastAsia="Calibri"/>
          <w:lang w:eastAsia="en-US"/>
        </w:rPr>
      </w:pPr>
      <w:r w:rsidRPr="009D5618">
        <w:rPr>
          <w:rFonts w:eastAsia="Calibri"/>
          <w:lang w:eastAsia="en-US"/>
        </w:rPr>
        <w:t>Yapılan iş yükleniciler tarafından faturalandırılır (Fatura tarihi mutlaka yararlanıcı ile yüklenici arasında düzenlenen Teslim Tesellüm tarihinden sonra olmalıdır).</w:t>
      </w:r>
    </w:p>
    <w:p w14:paraId="4EB114EC" w14:textId="77777777" w:rsidR="00746B1C" w:rsidRPr="009D5618" w:rsidRDefault="00746B1C" w:rsidP="00571D0A">
      <w:pPr>
        <w:pStyle w:val="NoSpacing3"/>
        <w:numPr>
          <w:ilvl w:val="0"/>
          <w:numId w:val="3"/>
        </w:numPr>
        <w:jc w:val="both"/>
        <w:rPr>
          <w:rFonts w:ascii="Times New Roman" w:eastAsia="Calibri" w:hAnsi="Times New Roman" w:cs="Times New Roman"/>
          <w:sz w:val="24"/>
          <w:szCs w:val="24"/>
        </w:rPr>
      </w:pPr>
      <w:r w:rsidRPr="009D5618">
        <w:rPr>
          <w:rFonts w:ascii="Times New Roman" w:eastAsia="Calibri" w:hAnsi="Times New Roman" w:cs="Times New Roman"/>
          <w:sz w:val="24"/>
          <w:szCs w:val="24"/>
        </w:rPr>
        <w:t>İş tamamlandığında yararlanıcı Hibe Ödemesi Talep Belgesi’ni düzenler. Ekine yükleniciye yaptığı ödemelerin dekontlarını, faturaları, teslim-tesellüm tutanağını, vendor formunu</w:t>
      </w:r>
      <w:r w:rsidR="002964FB" w:rsidRPr="009D5618">
        <w:rPr>
          <w:rFonts w:ascii="Times New Roman" w:eastAsia="Calibri" w:hAnsi="Times New Roman" w:cs="Times New Roman"/>
          <w:sz w:val="24"/>
          <w:szCs w:val="24"/>
        </w:rPr>
        <w:t xml:space="preserve"> yararlanıcıya ait hibe ödemesinin yapılacağı hesap numarasını gösteren banka dekontu</w:t>
      </w:r>
      <w:r w:rsidRPr="009D5618">
        <w:rPr>
          <w:rFonts w:ascii="Times New Roman" w:eastAsia="Calibri" w:hAnsi="Times New Roman" w:cs="Times New Roman"/>
          <w:sz w:val="24"/>
          <w:szCs w:val="24"/>
        </w:rPr>
        <w:t xml:space="preserve"> ve diğer istenen belgeleri ekler. Bu şekilde hazırladığı ödeme talebi dosyasını biri asıl olmak üzere 3 (üç) suret olarak İl/İlçe Tarım ve Orman Müdürlüğüne teslim ederek hibe ödemesinin yapılmasını ister.</w:t>
      </w:r>
    </w:p>
    <w:p w14:paraId="7A7C72E1" w14:textId="77777777" w:rsidR="00120F70" w:rsidRPr="009D5618" w:rsidRDefault="00120F70" w:rsidP="00571D0A">
      <w:pPr>
        <w:pStyle w:val="NoSpacing3"/>
        <w:numPr>
          <w:ilvl w:val="0"/>
          <w:numId w:val="3"/>
        </w:numPr>
        <w:jc w:val="both"/>
        <w:rPr>
          <w:rFonts w:ascii="Times New Roman" w:eastAsia="Calibri" w:hAnsi="Times New Roman" w:cs="Times New Roman"/>
          <w:sz w:val="24"/>
          <w:szCs w:val="24"/>
        </w:rPr>
      </w:pPr>
      <w:r w:rsidRPr="009D5618">
        <w:rPr>
          <w:rFonts w:ascii="Times New Roman" w:eastAsia="Calibri" w:hAnsi="Times New Roman" w:cs="Times New Roman"/>
          <w:sz w:val="24"/>
          <w:szCs w:val="24"/>
        </w:rPr>
        <w:t>İl/İlçe Müdürlükleri kendilerine ulaşan Ödeme Talep Belgelerini ve eklerini inceler ve 5 gün içerisinde İPYB’ye gönderi</w:t>
      </w:r>
      <w:r w:rsidR="006465A2" w:rsidRPr="009D5618">
        <w:rPr>
          <w:rFonts w:ascii="Times New Roman" w:eastAsia="Calibri" w:hAnsi="Times New Roman" w:cs="Times New Roman"/>
          <w:sz w:val="24"/>
          <w:szCs w:val="24"/>
        </w:rPr>
        <w:t>r</w:t>
      </w:r>
      <w:r w:rsidRPr="009D5618">
        <w:rPr>
          <w:rFonts w:ascii="Times New Roman" w:eastAsia="Calibri" w:hAnsi="Times New Roman" w:cs="Times New Roman"/>
          <w:sz w:val="24"/>
          <w:szCs w:val="24"/>
        </w:rPr>
        <w:t xml:space="preserve">ler </w:t>
      </w:r>
    </w:p>
    <w:p w14:paraId="13501714" w14:textId="77777777" w:rsidR="00746B1C" w:rsidRPr="009D5618" w:rsidRDefault="00746B1C" w:rsidP="00571D0A">
      <w:pPr>
        <w:pStyle w:val="NoSpacing3"/>
        <w:numPr>
          <w:ilvl w:val="0"/>
          <w:numId w:val="3"/>
        </w:numPr>
        <w:jc w:val="both"/>
        <w:rPr>
          <w:rFonts w:ascii="Times New Roman" w:eastAsia="Calibri" w:hAnsi="Times New Roman" w:cs="Times New Roman"/>
          <w:sz w:val="24"/>
          <w:szCs w:val="24"/>
        </w:rPr>
      </w:pPr>
      <w:r w:rsidRPr="009D5618">
        <w:rPr>
          <w:rFonts w:ascii="Times New Roman" w:eastAsia="Calibri" w:hAnsi="Times New Roman" w:cs="Times New Roman"/>
          <w:sz w:val="24"/>
          <w:szCs w:val="24"/>
        </w:rPr>
        <w:lastRenderedPageBreak/>
        <w:t>İPYB, Ödeme Talep Dilekçesini ve eklerini inceler. Eksiksiz olan ödeme talepleri Ödeme İcmal Tablosuna işlenir. Tüm belgeler Öd</w:t>
      </w:r>
      <w:r w:rsidR="00D9614D" w:rsidRPr="009D5618">
        <w:rPr>
          <w:rFonts w:ascii="Times New Roman" w:eastAsia="Calibri" w:hAnsi="Times New Roman" w:cs="Times New Roman"/>
          <w:sz w:val="24"/>
          <w:szCs w:val="24"/>
        </w:rPr>
        <w:t>eme İcmal Tablosu ile birlikte 1 (bir</w:t>
      </w:r>
      <w:r w:rsidRPr="009D5618">
        <w:rPr>
          <w:rFonts w:ascii="Times New Roman" w:eastAsia="Calibri" w:hAnsi="Times New Roman" w:cs="Times New Roman"/>
          <w:sz w:val="24"/>
          <w:szCs w:val="24"/>
        </w:rPr>
        <w:t>) suret olarak EPDB’ye gönderir.</w:t>
      </w:r>
    </w:p>
    <w:p w14:paraId="02921F21" w14:textId="77777777" w:rsidR="00746B1C" w:rsidRPr="009D5618" w:rsidRDefault="00746B1C" w:rsidP="00571D0A">
      <w:pPr>
        <w:numPr>
          <w:ilvl w:val="0"/>
          <w:numId w:val="3"/>
        </w:numPr>
        <w:jc w:val="both"/>
        <w:rPr>
          <w:rFonts w:eastAsiaTheme="minorHAnsi"/>
          <w:lang w:eastAsia="en-US"/>
        </w:rPr>
      </w:pPr>
      <w:r w:rsidRPr="009D5618">
        <w:rPr>
          <w:rFonts w:eastAsiaTheme="minorHAnsi"/>
          <w:lang w:eastAsia="en-US"/>
        </w:rPr>
        <w:t xml:space="preserve">EPDB’nin incelemesinden sonra, asıl belgeler elektronik ortamda, Birleşmiş Milletler Kalkınma Programı (UNDP)’na gönderilir. </w:t>
      </w:r>
    </w:p>
    <w:p w14:paraId="3AC0E5B1" w14:textId="77777777" w:rsidR="00746B1C" w:rsidRPr="009D5618" w:rsidRDefault="00746B1C" w:rsidP="00F13CE8">
      <w:pPr>
        <w:ind w:left="794"/>
        <w:jc w:val="both"/>
        <w:rPr>
          <w:rFonts w:eastAsiaTheme="minorHAnsi"/>
          <w:color w:val="FF0000"/>
          <w:lang w:eastAsia="en-US"/>
        </w:rPr>
      </w:pPr>
    </w:p>
    <w:p w14:paraId="153893B1" w14:textId="77777777" w:rsidR="00746B1C" w:rsidRPr="009D5618" w:rsidRDefault="00746B1C" w:rsidP="00571D0A">
      <w:pPr>
        <w:numPr>
          <w:ilvl w:val="0"/>
          <w:numId w:val="3"/>
        </w:numPr>
        <w:jc w:val="both"/>
        <w:rPr>
          <w:rFonts w:eastAsia="Calibri"/>
          <w:lang w:eastAsia="en-US"/>
        </w:rPr>
      </w:pPr>
      <w:r w:rsidRPr="009D5618">
        <w:rPr>
          <w:rFonts w:eastAsia="Calibri"/>
          <w:lang w:eastAsia="en-US"/>
        </w:rPr>
        <w:t>UNDP’ye ulaşan ödeme belgeleri gözden geçirildikten sonra en geç 30 (otuz) gün içinde hibe ödemesi yapılır.</w:t>
      </w:r>
    </w:p>
    <w:p w14:paraId="3686B65B" w14:textId="77777777" w:rsidR="00746B1C" w:rsidRPr="009D5618" w:rsidRDefault="00746B1C" w:rsidP="00571D0A">
      <w:pPr>
        <w:pStyle w:val="NoSpacing3"/>
        <w:numPr>
          <w:ilvl w:val="0"/>
          <w:numId w:val="3"/>
        </w:numPr>
        <w:jc w:val="both"/>
        <w:rPr>
          <w:rFonts w:ascii="Times New Roman" w:eastAsia="Calibri" w:hAnsi="Times New Roman" w:cs="Times New Roman"/>
          <w:sz w:val="24"/>
          <w:szCs w:val="24"/>
        </w:rPr>
      </w:pPr>
      <w:r w:rsidRPr="009D5618">
        <w:rPr>
          <w:rFonts w:ascii="Times New Roman" w:eastAsia="Calibri" w:hAnsi="Times New Roman" w:cs="Times New Roman"/>
          <w:sz w:val="24"/>
          <w:szCs w:val="24"/>
        </w:rPr>
        <w:t>Tüm ödeme işlemlerinde İPYB’nin muhatabı yararlanıcıdır. İPYB yükleniciler ile doğrudan bir ödeme ilişkisi içerisinde değildir; yüklenicilerin muhatabı yararlanıcıdır. Yüklenicilere İPYB tarafından hiçbir şekilde ödeme yapılmaz. Yükleniciler hiçbir şekilde İPYB’nin kendilerine ödeme yapmasını isteyemezler.</w:t>
      </w:r>
    </w:p>
    <w:p w14:paraId="690E9EB7" w14:textId="77777777" w:rsidR="009B567D" w:rsidRPr="009D5618" w:rsidRDefault="009B567D" w:rsidP="00F13CE8">
      <w:pPr>
        <w:pStyle w:val="NoSpacing3"/>
        <w:jc w:val="both"/>
        <w:rPr>
          <w:rFonts w:ascii="Times New Roman" w:hAnsi="Times New Roman" w:cs="Times New Roman"/>
          <w:sz w:val="24"/>
          <w:szCs w:val="24"/>
        </w:rPr>
      </w:pPr>
    </w:p>
    <w:p w14:paraId="70EBD4A1" w14:textId="77777777" w:rsidR="00774D6E" w:rsidRPr="009D5618" w:rsidRDefault="00774D6E" w:rsidP="00F13CE8">
      <w:pPr>
        <w:pStyle w:val="NoSpacing3"/>
        <w:jc w:val="both"/>
        <w:rPr>
          <w:rFonts w:ascii="Times New Roman" w:hAnsi="Times New Roman" w:cs="Times New Roman"/>
          <w:sz w:val="24"/>
          <w:szCs w:val="24"/>
        </w:rPr>
      </w:pPr>
      <w:r w:rsidRPr="009D5618">
        <w:rPr>
          <w:rFonts w:ascii="Times New Roman" w:hAnsi="Times New Roman" w:cs="Times New Roman"/>
          <w:b/>
          <w:sz w:val="24"/>
          <w:szCs w:val="24"/>
        </w:rPr>
        <w:t>NOT</w:t>
      </w:r>
      <w:r w:rsidRPr="009D5618">
        <w:rPr>
          <w:rFonts w:ascii="Times New Roman" w:hAnsi="Times New Roman" w:cs="Times New Roman"/>
          <w:b/>
          <w:sz w:val="24"/>
          <w:szCs w:val="24"/>
        </w:rPr>
        <w:tab/>
        <w:t>:</w:t>
      </w:r>
      <w:r w:rsidRPr="009D5618">
        <w:rPr>
          <w:rFonts w:ascii="Times New Roman" w:hAnsi="Times New Roman" w:cs="Times New Roman"/>
          <w:sz w:val="24"/>
          <w:szCs w:val="24"/>
        </w:rPr>
        <w:t xml:space="preserve"> Hibe Çağrısı ile ilgili ayrıntılı bilgi İl/İlçe Tarım ve Orman Müdürlüklerimizden alınabilir. </w:t>
      </w:r>
    </w:p>
    <w:p w14:paraId="0F94D75D" w14:textId="77777777" w:rsidR="004471C3" w:rsidRPr="004471C3" w:rsidRDefault="004471C3" w:rsidP="00F13CE8">
      <w:pPr>
        <w:pStyle w:val="NoSpacing3"/>
        <w:jc w:val="both"/>
        <w:rPr>
          <w:rFonts w:ascii="Times New Roman" w:hAnsi="Times New Roman" w:cs="Times New Roman"/>
          <w:b/>
          <w:sz w:val="24"/>
          <w:szCs w:val="24"/>
        </w:rPr>
      </w:pPr>
    </w:p>
    <w:p w14:paraId="4D0D6070" w14:textId="77777777" w:rsidR="004471C3" w:rsidRPr="004471C3" w:rsidRDefault="004471C3" w:rsidP="004471C3">
      <w:pPr>
        <w:pStyle w:val="AralkYok1"/>
        <w:rPr>
          <w:rFonts w:ascii="Times New Roman" w:hAnsi="Times New Roman" w:cs="Times New Roman"/>
          <w:bCs/>
          <w:sz w:val="24"/>
          <w:szCs w:val="24"/>
          <w:lang w:val="tr-TR"/>
        </w:rPr>
      </w:pPr>
      <w:r w:rsidRPr="004471C3">
        <w:rPr>
          <w:rFonts w:ascii="Times New Roman" w:hAnsi="Times New Roman" w:cs="Times New Roman"/>
          <w:b/>
          <w:sz w:val="24"/>
          <w:szCs w:val="24"/>
          <w:lang w:val="tr-TR"/>
        </w:rPr>
        <w:t>Ek-1</w:t>
      </w:r>
      <w:r w:rsidRPr="004471C3">
        <w:rPr>
          <w:rFonts w:ascii="Times New Roman" w:hAnsi="Times New Roman" w:cs="Times New Roman"/>
          <w:sz w:val="24"/>
          <w:szCs w:val="24"/>
          <w:lang w:val="tr-TR"/>
        </w:rPr>
        <w:tab/>
      </w:r>
      <w:r w:rsidRPr="004471C3">
        <w:rPr>
          <w:rFonts w:ascii="Times New Roman" w:hAnsi="Times New Roman" w:cs="Times New Roman"/>
          <w:b/>
          <w:bCs/>
          <w:sz w:val="24"/>
          <w:szCs w:val="24"/>
          <w:lang w:val="tr-TR"/>
        </w:rPr>
        <w:t>:</w:t>
      </w:r>
      <w:r w:rsidRPr="004471C3">
        <w:rPr>
          <w:rFonts w:ascii="Times New Roman" w:hAnsi="Times New Roman" w:cs="Times New Roman"/>
          <w:sz w:val="24"/>
          <w:szCs w:val="24"/>
          <w:lang w:val="tr-TR"/>
        </w:rPr>
        <w:t xml:space="preserve"> </w:t>
      </w:r>
      <w:r w:rsidRPr="004471C3">
        <w:rPr>
          <w:rFonts w:ascii="Times New Roman" w:hAnsi="Times New Roman" w:cs="Times New Roman"/>
          <w:bCs/>
          <w:sz w:val="24"/>
          <w:szCs w:val="24"/>
          <w:lang w:val="tr-TR"/>
        </w:rPr>
        <w:t>Proje Köylerinin İlçeye Uzaklığını Gösteren Liste</w:t>
      </w:r>
    </w:p>
    <w:p w14:paraId="15398959" w14:textId="77777777" w:rsidR="004471C3" w:rsidRPr="004471C3" w:rsidRDefault="004471C3" w:rsidP="004471C3">
      <w:pPr>
        <w:pStyle w:val="AralkYok1"/>
        <w:rPr>
          <w:rFonts w:ascii="Times New Roman" w:hAnsi="Times New Roman" w:cs="Times New Roman"/>
          <w:sz w:val="24"/>
          <w:szCs w:val="24"/>
          <w:lang w:val="tr-TR"/>
        </w:rPr>
      </w:pPr>
      <w:r w:rsidRPr="004471C3">
        <w:rPr>
          <w:rFonts w:ascii="Times New Roman" w:hAnsi="Times New Roman" w:cs="Times New Roman"/>
          <w:b/>
          <w:bCs/>
          <w:sz w:val="24"/>
          <w:szCs w:val="24"/>
          <w:lang w:val="tr-TR"/>
        </w:rPr>
        <w:t>Ek-2</w:t>
      </w:r>
      <w:r w:rsidRPr="004471C3">
        <w:rPr>
          <w:rFonts w:ascii="Times New Roman" w:hAnsi="Times New Roman" w:cs="Times New Roman"/>
          <w:b/>
          <w:bCs/>
          <w:sz w:val="24"/>
          <w:szCs w:val="24"/>
          <w:lang w:val="tr-TR"/>
        </w:rPr>
        <w:tab/>
        <w:t>:</w:t>
      </w:r>
      <w:r w:rsidRPr="004471C3">
        <w:rPr>
          <w:rFonts w:ascii="Times New Roman" w:hAnsi="Times New Roman" w:cs="Times New Roman"/>
          <w:sz w:val="24"/>
          <w:szCs w:val="24"/>
          <w:lang w:val="tr-TR"/>
        </w:rPr>
        <w:t xml:space="preserve"> Başvuru Formu ve Ekleri</w:t>
      </w:r>
    </w:p>
    <w:p w14:paraId="5B56DAF2" w14:textId="77777777" w:rsidR="004471C3" w:rsidRPr="004471C3" w:rsidRDefault="004471C3" w:rsidP="004471C3">
      <w:pPr>
        <w:pStyle w:val="AralkYok1"/>
        <w:rPr>
          <w:rFonts w:ascii="Times New Roman" w:hAnsi="Times New Roman" w:cs="Times New Roman"/>
          <w:sz w:val="24"/>
          <w:szCs w:val="24"/>
          <w:lang w:val="tr-TR"/>
        </w:rPr>
      </w:pPr>
      <w:r w:rsidRPr="004471C3">
        <w:rPr>
          <w:rFonts w:ascii="Times New Roman" w:hAnsi="Times New Roman" w:cs="Times New Roman"/>
          <w:b/>
          <w:bCs/>
          <w:sz w:val="24"/>
          <w:szCs w:val="24"/>
          <w:lang w:val="tr-TR"/>
        </w:rPr>
        <w:t>Ek-3</w:t>
      </w:r>
      <w:r w:rsidRPr="004471C3">
        <w:rPr>
          <w:rFonts w:ascii="Times New Roman" w:hAnsi="Times New Roman" w:cs="Times New Roman"/>
          <w:b/>
          <w:bCs/>
          <w:sz w:val="24"/>
          <w:szCs w:val="24"/>
          <w:lang w:val="tr-TR"/>
        </w:rPr>
        <w:tab/>
        <w:t>:</w:t>
      </w:r>
      <w:r w:rsidRPr="004471C3">
        <w:rPr>
          <w:rFonts w:ascii="Times New Roman" w:hAnsi="Times New Roman" w:cs="Times New Roman"/>
          <w:sz w:val="24"/>
          <w:szCs w:val="24"/>
          <w:lang w:val="tr-TR"/>
        </w:rPr>
        <w:t xml:space="preserve"> Değerlendirme Tabloları</w:t>
      </w:r>
    </w:p>
    <w:p w14:paraId="775E3649" w14:textId="77777777" w:rsidR="000B254E" w:rsidRPr="009D5618" w:rsidRDefault="000B254E" w:rsidP="00FA22B7">
      <w:pPr>
        <w:pStyle w:val="NoSpacing3"/>
        <w:spacing w:after="120"/>
        <w:jc w:val="both"/>
        <w:rPr>
          <w:rFonts w:ascii="Times New Roman" w:hAnsi="Times New Roman" w:cs="Times New Roman"/>
          <w:sz w:val="24"/>
          <w:szCs w:val="24"/>
        </w:rPr>
        <w:sectPr w:rsidR="000B254E" w:rsidRPr="009D5618" w:rsidSect="00E107C5">
          <w:headerReference w:type="default" r:id="rId11"/>
          <w:pgSz w:w="11907" w:h="16840" w:code="9"/>
          <w:pgMar w:top="1134" w:right="1134" w:bottom="1134" w:left="1418" w:header="284" w:footer="567" w:gutter="0"/>
          <w:cols w:space="708"/>
          <w:docGrid w:linePitch="326"/>
        </w:sectPr>
      </w:pPr>
    </w:p>
    <w:p w14:paraId="74559829" w14:textId="77777777" w:rsidR="000B254E" w:rsidRPr="009D5618" w:rsidRDefault="000B254E" w:rsidP="000B254E">
      <w:pPr>
        <w:spacing w:line="360" w:lineRule="auto"/>
        <w:contextualSpacing/>
        <w:rPr>
          <w:rFonts w:eastAsia="Calibri"/>
          <w:b/>
          <w:lang w:eastAsia="en-US"/>
        </w:rPr>
      </w:pPr>
      <w:r w:rsidRPr="009D5618">
        <w:rPr>
          <w:b/>
        </w:rPr>
        <w:lastRenderedPageBreak/>
        <w:t xml:space="preserve">EK </w:t>
      </w:r>
      <w:proofErr w:type="gramStart"/>
      <w:r w:rsidRPr="009D5618">
        <w:rPr>
          <w:b/>
        </w:rPr>
        <w:t>1</w:t>
      </w:r>
      <w:r w:rsidRPr="009D5618">
        <w:t xml:space="preserve">   : </w:t>
      </w:r>
      <w:r w:rsidRPr="009D5618">
        <w:rPr>
          <w:b/>
        </w:rPr>
        <w:t>Proje</w:t>
      </w:r>
      <w:proofErr w:type="gramEnd"/>
      <w:r w:rsidRPr="009D5618">
        <w:rPr>
          <w:b/>
        </w:rPr>
        <w:t xml:space="preserve"> Köylerinin ilçeye uzaklığını gösteren Liste</w:t>
      </w:r>
    </w:p>
    <w:p w14:paraId="12BB50A9" w14:textId="77777777" w:rsidR="00E844CB" w:rsidRPr="009D5618" w:rsidRDefault="000B254E" w:rsidP="00FA22B7">
      <w:pPr>
        <w:pStyle w:val="NoSpacing3"/>
        <w:spacing w:after="120"/>
        <w:jc w:val="both"/>
        <w:rPr>
          <w:rFonts w:ascii="Times New Roman" w:hAnsi="Times New Roman" w:cs="Times New Roman"/>
          <w:sz w:val="24"/>
          <w:szCs w:val="24"/>
        </w:rPr>
        <w:sectPr w:rsidR="00E844CB" w:rsidRPr="009D5618" w:rsidSect="000B254E">
          <w:pgSz w:w="16840" w:h="11907" w:orient="landscape" w:code="9"/>
          <w:pgMar w:top="1418" w:right="1134" w:bottom="1134" w:left="1134" w:header="284" w:footer="567" w:gutter="0"/>
          <w:cols w:space="708"/>
          <w:docGrid w:linePitch="326"/>
        </w:sectPr>
      </w:pPr>
      <w:r w:rsidRPr="009D5618">
        <w:rPr>
          <w:rFonts w:ascii="Times New Roman" w:hAnsi="Times New Roman" w:cs="Times New Roman"/>
          <w:noProof/>
          <w:sz w:val="24"/>
          <w:szCs w:val="24"/>
          <w:lang w:eastAsia="tr-TR"/>
        </w:rPr>
        <w:drawing>
          <wp:inline distT="0" distB="0" distL="0" distR="0" wp14:anchorId="1588D942" wp14:editId="3E0373F2">
            <wp:extent cx="8692824" cy="4951730"/>
            <wp:effectExtent l="0" t="0" r="0" b="127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8692824" cy="4951730"/>
                    </a:xfrm>
                    <a:prstGeom prst="rect">
                      <a:avLst/>
                    </a:prstGeom>
                    <a:noFill/>
                    <a:ln w="9525">
                      <a:noFill/>
                      <a:miter lim="800000"/>
                      <a:headEnd/>
                      <a:tailEnd/>
                    </a:ln>
                  </pic:spPr>
                </pic:pic>
              </a:graphicData>
            </a:graphic>
          </wp:inline>
        </w:drawing>
      </w:r>
    </w:p>
    <w:p w14:paraId="37122F4C" w14:textId="77777777" w:rsidR="00E844CB" w:rsidRPr="009D5618" w:rsidRDefault="00E844CB" w:rsidP="000B254E">
      <w:pPr>
        <w:spacing w:after="160" w:line="256" w:lineRule="auto"/>
        <w:contextualSpacing/>
        <w:rPr>
          <w:rFonts w:eastAsia="Calibri"/>
          <w:b/>
          <w:lang w:eastAsia="en-US"/>
        </w:rPr>
      </w:pPr>
    </w:p>
    <w:p w14:paraId="4FAD5086" w14:textId="77777777" w:rsidR="000B254E" w:rsidRPr="009D5618" w:rsidRDefault="000B254E" w:rsidP="000B254E">
      <w:pPr>
        <w:rPr>
          <w:rFonts w:eastAsia="Calibri"/>
          <w:b/>
          <w:lang w:eastAsia="en-US"/>
        </w:rPr>
      </w:pPr>
      <w:bookmarkStart w:id="19" w:name="_Toc90374721"/>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53"/>
        <w:gridCol w:w="7083"/>
      </w:tblGrid>
      <w:tr w:rsidR="003C3235" w:rsidRPr="009D5618" w14:paraId="017EF60E" w14:textId="77777777" w:rsidTr="002E50A0">
        <w:trPr>
          <w:trHeight w:val="275"/>
          <w:jc w:val="center"/>
        </w:trPr>
        <w:tc>
          <w:tcPr>
            <w:tcW w:w="5000" w:type="pct"/>
            <w:gridSpan w:val="2"/>
            <w:shd w:val="clear" w:color="auto" w:fill="D9D9D9"/>
            <w:vAlign w:val="center"/>
          </w:tcPr>
          <w:p w14:paraId="46F6FD52" w14:textId="77777777" w:rsidR="003C3235" w:rsidRPr="009D5618" w:rsidRDefault="003C3235" w:rsidP="002E50A0">
            <w:pPr>
              <w:jc w:val="center"/>
              <w:rPr>
                <w:b/>
                <w:bCs/>
              </w:rPr>
            </w:pPr>
            <w:r w:rsidRPr="009D5618">
              <w:rPr>
                <w:b/>
                <w:bCs/>
              </w:rPr>
              <w:t>1. AŞAMA</w:t>
            </w:r>
          </w:p>
          <w:p w14:paraId="0C610810" w14:textId="77777777" w:rsidR="003C3235" w:rsidRPr="009D5618" w:rsidRDefault="003C3235" w:rsidP="002E50A0">
            <w:pPr>
              <w:jc w:val="center"/>
              <w:rPr>
                <w:bCs/>
              </w:rPr>
            </w:pPr>
            <w:r w:rsidRPr="009D5618">
              <w:rPr>
                <w:b/>
                <w:bCs/>
              </w:rPr>
              <w:t>Başvuruların İdari Uygunluk Kontrol Tablosu</w:t>
            </w:r>
          </w:p>
        </w:tc>
      </w:tr>
      <w:tr w:rsidR="003C3235" w:rsidRPr="009D5618" w14:paraId="2FF11F3F" w14:textId="77777777" w:rsidTr="002E50A0">
        <w:trPr>
          <w:trHeight w:val="275"/>
          <w:jc w:val="center"/>
        </w:trPr>
        <w:tc>
          <w:tcPr>
            <w:tcW w:w="1286" w:type="pct"/>
            <w:shd w:val="clear" w:color="auto" w:fill="D9D9D9"/>
            <w:vAlign w:val="center"/>
          </w:tcPr>
          <w:p w14:paraId="7EB218F3" w14:textId="77777777" w:rsidR="003C3235" w:rsidRPr="009D5618" w:rsidRDefault="003C3235" w:rsidP="002E50A0">
            <w:pPr>
              <w:rPr>
                <w:b/>
                <w:bCs/>
              </w:rPr>
            </w:pPr>
            <w:r w:rsidRPr="009D5618">
              <w:rPr>
                <w:rFonts w:eastAsia="EOGOCK+CityTrkMedium+2"/>
                <w:b/>
              </w:rPr>
              <w:t>Başvuru Numarası</w:t>
            </w:r>
          </w:p>
        </w:tc>
        <w:tc>
          <w:tcPr>
            <w:tcW w:w="3714" w:type="pct"/>
            <w:vAlign w:val="center"/>
          </w:tcPr>
          <w:p w14:paraId="11742661" w14:textId="34BF976F" w:rsidR="003C3235" w:rsidRPr="009D5618" w:rsidRDefault="003C3235" w:rsidP="002E50A0">
            <w:pPr>
              <w:rPr>
                <w:bCs/>
              </w:rPr>
            </w:pPr>
            <w:r w:rsidRPr="009D5618">
              <w:rPr>
                <w:bCs/>
              </w:rPr>
              <w:t>KDAKP.57</w:t>
            </w:r>
            <w:r w:rsidR="000B254E" w:rsidRPr="009D5618">
              <w:rPr>
                <w:bCs/>
              </w:rPr>
              <w:t>.</w:t>
            </w:r>
            <w:r w:rsidR="005461B8">
              <w:rPr>
                <w:bCs/>
              </w:rPr>
              <w:t>EKK-</w:t>
            </w:r>
            <w:proofErr w:type="gramStart"/>
            <w:r w:rsidR="005461B8">
              <w:rPr>
                <w:bCs/>
              </w:rPr>
              <w:t>…..</w:t>
            </w:r>
            <w:proofErr w:type="gramEnd"/>
            <w:r w:rsidR="000B254E" w:rsidRPr="009D5618">
              <w:rPr>
                <w:bCs/>
              </w:rPr>
              <w:t>KYO.2026</w:t>
            </w:r>
            <w:r w:rsidRPr="009D5618">
              <w:rPr>
                <w:bCs/>
              </w:rPr>
              <w:t>.</w:t>
            </w:r>
          </w:p>
        </w:tc>
      </w:tr>
      <w:tr w:rsidR="003C3235" w:rsidRPr="009D5618" w14:paraId="06C440BC" w14:textId="77777777" w:rsidTr="002E50A0">
        <w:trPr>
          <w:trHeight w:val="275"/>
          <w:jc w:val="center"/>
        </w:trPr>
        <w:tc>
          <w:tcPr>
            <w:tcW w:w="1286" w:type="pct"/>
            <w:shd w:val="clear" w:color="auto" w:fill="D9D9D9"/>
            <w:vAlign w:val="center"/>
          </w:tcPr>
          <w:p w14:paraId="50487CB7" w14:textId="77777777" w:rsidR="003C3235" w:rsidRPr="009D5618" w:rsidRDefault="003C3235" w:rsidP="002E50A0">
            <w:pPr>
              <w:rPr>
                <w:rFonts w:eastAsia="EOGOCK+CityTrkMedium+2"/>
                <w:b/>
              </w:rPr>
            </w:pPr>
            <w:r w:rsidRPr="009D5618">
              <w:rPr>
                <w:rFonts w:eastAsia="EOGOCK+CityTrkMedium+2"/>
                <w:b/>
              </w:rPr>
              <w:t>Teslim Tarihi</w:t>
            </w:r>
          </w:p>
        </w:tc>
        <w:tc>
          <w:tcPr>
            <w:tcW w:w="3714" w:type="pct"/>
            <w:vAlign w:val="center"/>
          </w:tcPr>
          <w:p w14:paraId="07E5679A" w14:textId="77777777" w:rsidR="003C3235" w:rsidRPr="009D5618" w:rsidRDefault="003C3235" w:rsidP="002E50A0">
            <w:pPr>
              <w:rPr>
                <w:bCs/>
              </w:rPr>
            </w:pPr>
          </w:p>
        </w:tc>
      </w:tr>
      <w:tr w:rsidR="003C3235" w:rsidRPr="009D5618" w14:paraId="545A6E70" w14:textId="77777777" w:rsidTr="002E50A0">
        <w:trPr>
          <w:trHeight w:val="275"/>
          <w:jc w:val="center"/>
        </w:trPr>
        <w:tc>
          <w:tcPr>
            <w:tcW w:w="1286" w:type="pct"/>
            <w:shd w:val="clear" w:color="auto" w:fill="D9D9D9"/>
            <w:vAlign w:val="center"/>
          </w:tcPr>
          <w:p w14:paraId="31F43235" w14:textId="77777777" w:rsidR="003C3235" w:rsidRPr="009D5618" w:rsidRDefault="003C3235" w:rsidP="002E50A0">
            <w:pPr>
              <w:rPr>
                <w:rFonts w:eastAsia="EOGOCK+CityTrkMedium+2"/>
                <w:b/>
              </w:rPr>
            </w:pPr>
            <w:r w:rsidRPr="009D5618">
              <w:rPr>
                <w:rFonts w:eastAsia="EOGOCK+CityTrkMedium+2"/>
                <w:b/>
              </w:rPr>
              <w:t>Adı Soyadı</w:t>
            </w:r>
          </w:p>
        </w:tc>
        <w:tc>
          <w:tcPr>
            <w:tcW w:w="3714" w:type="pct"/>
            <w:vAlign w:val="center"/>
          </w:tcPr>
          <w:p w14:paraId="0036E0CB" w14:textId="77777777" w:rsidR="003C3235" w:rsidRPr="009D5618" w:rsidRDefault="003C3235" w:rsidP="002E50A0">
            <w:pPr>
              <w:rPr>
                <w:bCs/>
              </w:rPr>
            </w:pPr>
          </w:p>
        </w:tc>
      </w:tr>
      <w:tr w:rsidR="003C3235" w:rsidRPr="009D5618" w14:paraId="56B2F976" w14:textId="77777777" w:rsidTr="002E50A0">
        <w:trPr>
          <w:trHeight w:val="275"/>
          <w:jc w:val="center"/>
        </w:trPr>
        <w:tc>
          <w:tcPr>
            <w:tcW w:w="1286" w:type="pct"/>
            <w:shd w:val="clear" w:color="auto" w:fill="D9D9D9"/>
            <w:vAlign w:val="center"/>
          </w:tcPr>
          <w:p w14:paraId="2C4B9C5A" w14:textId="77777777" w:rsidR="003C3235" w:rsidRPr="009D5618" w:rsidRDefault="003C3235" w:rsidP="002E50A0">
            <w:pPr>
              <w:rPr>
                <w:rFonts w:eastAsia="EOGOCK+CityTrkMedium+2"/>
                <w:b/>
              </w:rPr>
            </w:pPr>
            <w:r w:rsidRPr="009D5618">
              <w:rPr>
                <w:rFonts w:eastAsia="EOGOCK+CityTrkMedium+2"/>
                <w:b/>
              </w:rPr>
              <w:t>İl / İlçe / Adres</w:t>
            </w:r>
          </w:p>
        </w:tc>
        <w:tc>
          <w:tcPr>
            <w:tcW w:w="3714" w:type="pct"/>
            <w:vAlign w:val="center"/>
          </w:tcPr>
          <w:p w14:paraId="6BB9EC81" w14:textId="77777777" w:rsidR="003C3235" w:rsidRPr="009D5618" w:rsidRDefault="003C3235" w:rsidP="002E50A0">
            <w:pPr>
              <w:rPr>
                <w:bCs/>
              </w:rPr>
            </w:pPr>
            <w:r w:rsidRPr="009D5618">
              <w:rPr>
                <w:bCs/>
              </w:rPr>
              <w:t xml:space="preserve">Sinop/ </w:t>
            </w:r>
          </w:p>
        </w:tc>
      </w:tr>
    </w:tbl>
    <w:p w14:paraId="2B191396" w14:textId="77777777" w:rsidR="003C3235" w:rsidRPr="009D5618" w:rsidRDefault="003C3235" w:rsidP="003C3235">
      <w:pPr>
        <w:pStyle w:val="Balk1"/>
        <w:rPr>
          <w:lang w:val="tr-TR"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7944"/>
        <w:gridCol w:w="709"/>
        <w:gridCol w:w="567"/>
      </w:tblGrid>
      <w:tr w:rsidR="00332CA6" w:rsidRPr="009D5618" w14:paraId="154CCD0B" w14:textId="77777777" w:rsidTr="004471C3">
        <w:trPr>
          <w:trHeight w:hRule="exact" w:val="656"/>
          <w:jc w:val="center"/>
        </w:trPr>
        <w:tc>
          <w:tcPr>
            <w:tcW w:w="556" w:type="dxa"/>
            <w:shd w:val="clear" w:color="auto" w:fill="D9D9D9"/>
            <w:tcMar>
              <w:left w:w="85" w:type="dxa"/>
              <w:right w:w="85" w:type="dxa"/>
            </w:tcMar>
            <w:vAlign w:val="center"/>
          </w:tcPr>
          <w:p w14:paraId="7C1134A9" w14:textId="77777777" w:rsidR="00332CA6" w:rsidRPr="009D5618" w:rsidRDefault="00332CA6" w:rsidP="003366AF">
            <w:pPr>
              <w:jc w:val="center"/>
              <w:rPr>
                <w:b/>
              </w:rPr>
            </w:pPr>
            <w:r w:rsidRPr="009D5618">
              <w:rPr>
                <w:b/>
              </w:rPr>
              <w:t>SN</w:t>
            </w:r>
          </w:p>
        </w:tc>
        <w:tc>
          <w:tcPr>
            <w:tcW w:w="7944" w:type="dxa"/>
            <w:shd w:val="clear" w:color="auto" w:fill="D9D9D9"/>
            <w:tcMar>
              <w:left w:w="85" w:type="dxa"/>
              <w:right w:w="85" w:type="dxa"/>
            </w:tcMar>
            <w:vAlign w:val="center"/>
          </w:tcPr>
          <w:p w14:paraId="3B1E2910" w14:textId="77777777" w:rsidR="00332CA6" w:rsidRPr="009D5618" w:rsidRDefault="00332CA6" w:rsidP="003366AF">
            <w:pPr>
              <w:rPr>
                <w:b/>
              </w:rPr>
            </w:pPr>
            <w:r w:rsidRPr="009D5618">
              <w:rPr>
                <w:b/>
              </w:rPr>
              <w:t>Kontrol Edilecek Belgeler</w:t>
            </w:r>
          </w:p>
        </w:tc>
        <w:tc>
          <w:tcPr>
            <w:tcW w:w="709" w:type="dxa"/>
            <w:shd w:val="clear" w:color="auto" w:fill="D9D9D9"/>
            <w:tcMar>
              <w:left w:w="85" w:type="dxa"/>
              <w:right w:w="85" w:type="dxa"/>
            </w:tcMar>
            <w:vAlign w:val="center"/>
          </w:tcPr>
          <w:p w14:paraId="0F1A136C" w14:textId="77777777" w:rsidR="00332CA6" w:rsidRPr="009D5618" w:rsidRDefault="00332CA6" w:rsidP="003366AF">
            <w:pPr>
              <w:widowControl w:val="0"/>
              <w:tabs>
                <w:tab w:val="left" w:pos="1140"/>
              </w:tabs>
              <w:autoSpaceDE w:val="0"/>
              <w:autoSpaceDN w:val="0"/>
              <w:adjustRightInd w:val="0"/>
              <w:jc w:val="center"/>
              <w:rPr>
                <w:b/>
                <w:bCs/>
                <w:w w:val="99"/>
              </w:rPr>
            </w:pPr>
            <w:r w:rsidRPr="009D5618">
              <w:rPr>
                <w:b/>
                <w:bCs/>
                <w:w w:val="99"/>
              </w:rPr>
              <w:t>VAR</w:t>
            </w:r>
          </w:p>
          <w:p w14:paraId="7667CA15" w14:textId="77777777" w:rsidR="00332CA6" w:rsidRPr="009D5618" w:rsidRDefault="00332CA6" w:rsidP="003366AF">
            <w:pPr>
              <w:widowControl w:val="0"/>
              <w:tabs>
                <w:tab w:val="left" w:pos="1140"/>
              </w:tabs>
              <w:autoSpaceDE w:val="0"/>
              <w:autoSpaceDN w:val="0"/>
              <w:adjustRightInd w:val="0"/>
              <w:jc w:val="center"/>
              <w:rPr>
                <w:b/>
              </w:rPr>
            </w:pPr>
            <w:r w:rsidRPr="009D5618">
              <w:rPr>
                <w:b/>
                <w:bCs/>
                <w:w w:val="99"/>
              </w:rPr>
              <w:t>(+)</w:t>
            </w:r>
          </w:p>
        </w:tc>
        <w:tc>
          <w:tcPr>
            <w:tcW w:w="567" w:type="dxa"/>
            <w:shd w:val="clear" w:color="auto" w:fill="D9D9D9"/>
            <w:vAlign w:val="center"/>
          </w:tcPr>
          <w:p w14:paraId="06C07C25" w14:textId="77777777" w:rsidR="00332CA6" w:rsidRPr="009D5618" w:rsidRDefault="00332CA6" w:rsidP="003366AF">
            <w:pPr>
              <w:widowControl w:val="0"/>
              <w:tabs>
                <w:tab w:val="left" w:pos="1140"/>
              </w:tabs>
              <w:autoSpaceDE w:val="0"/>
              <w:autoSpaceDN w:val="0"/>
              <w:adjustRightInd w:val="0"/>
              <w:jc w:val="center"/>
              <w:rPr>
                <w:b/>
                <w:bCs/>
                <w:w w:val="99"/>
              </w:rPr>
            </w:pPr>
            <w:r w:rsidRPr="009D5618">
              <w:rPr>
                <w:b/>
                <w:bCs/>
                <w:w w:val="99"/>
              </w:rPr>
              <w:t>YOK</w:t>
            </w:r>
          </w:p>
          <w:p w14:paraId="21675C4D" w14:textId="77777777" w:rsidR="00332CA6" w:rsidRPr="009D5618" w:rsidRDefault="00332CA6" w:rsidP="003366AF">
            <w:pPr>
              <w:widowControl w:val="0"/>
              <w:tabs>
                <w:tab w:val="left" w:pos="1140"/>
              </w:tabs>
              <w:autoSpaceDE w:val="0"/>
              <w:autoSpaceDN w:val="0"/>
              <w:adjustRightInd w:val="0"/>
              <w:jc w:val="center"/>
              <w:rPr>
                <w:b/>
                <w:bCs/>
                <w:w w:val="99"/>
              </w:rPr>
            </w:pPr>
            <w:r w:rsidRPr="009D5618">
              <w:rPr>
                <w:b/>
                <w:bCs/>
                <w:w w:val="99"/>
              </w:rPr>
              <w:t>(-)</w:t>
            </w:r>
          </w:p>
        </w:tc>
      </w:tr>
      <w:tr w:rsidR="00332CA6" w:rsidRPr="009D5618" w14:paraId="16B04CE7" w14:textId="77777777" w:rsidTr="004471C3">
        <w:trPr>
          <w:trHeight w:val="546"/>
          <w:jc w:val="center"/>
        </w:trPr>
        <w:tc>
          <w:tcPr>
            <w:tcW w:w="556" w:type="dxa"/>
            <w:tcMar>
              <w:left w:w="85" w:type="dxa"/>
              <w:right w:w="85" w:type="dxa"/>
            </w:tcMar>
            <w:vAlign w:val="center"/>
          </w:tcPr>
          <w:p w14:paraId="3E62D505" w14:textId="77777777" w:rsidR="00332CA6" w:rsidRPr="009D5618" w:rsidRDefault="00332CA6" w:rsidP="003366AF">
            <w:pPr>
              <w:jc w:val="center"/>
            </w:pPr>
            <w:r w:rsidRPr="009D5618">
              <w:t>1</w:t>
            </w:r>
          </w:p>
        </w:tc>
        <w:tc>
          <w:tcPr>
            <w:tcW w:w="7944" w:type="dxa"/>
            <w:tcMar>
              <w:left w:w="85" w:type="dxa"/>
              <w:right w:w="85" w:type="dxa"/>
            </w:tcMar>
            <w:vAlign w:val="center"/>
          </w:tcPr>
          <w:p w14:paraId="7092F93B" w14:textId="77777777" w:rsidR="00332CA6" w:rsidRPr="009D5618" w:rsidRDefault="00332CA6" w:rsidP="003366AF">
            <w:pPr>
              <w:ind w:right="114"/>
              <w:jc w:val="both"/>
            </w:pPr>
            <w:r w:rsidRPr="009D5618">
              <w:t>SYP kapsamında duyurulan hibe çağrısına uygun başvuru formu ile başvurulmuştur.</w:t>
            </w:r>
          </w:p>
        </w:tc>
        <w:tc>
          <w:tcPr>
            <w:tcW w:w="709" w:type="dxa"/>
            <w:tcMar>
              <w:left w:w="85" w:type="dxa"/>
              <w:right w:w="85" w:type="dxa"/>
            </w:tcMar>
            <w:vAlign w:val="center"/>
          </w:tcPr>
          <w:p w14:paraId="51703329" w14:textId="77777777" w:rsidR="00332CA6" w:rsidRPr="009D5618" w:rsidRDefault="00332CA6" w:rsidP="003366AF">
            <w:pPr>
              <w:widowControl w:val="0"/>
              <w:autoSpaceDE w:val="0"/>
              <w:autoSpaceDN w:val="0"/>
              <w:adjustRightInd w:val="0"/>
            </w:pPr>
          </w:p>
        </w:tc>
        <w:tc>
          <w:tcPr>
            <w:tcW w:w="567" w:type="dxa"/>
            <w:vAlign w:val="center"/>
          </w:tcPr>
          <w:p w14:paraId="586786EE" w14:textId="77777777" w:rsidR="00332CA6" w:rsidRPr="009D5618" w:rsidRDefault="00332CA6" w:rsidP="003366AF">
            <w:pPr>
              <w:widowControl w:val="0"/>
              <w:autoSpaceDE w:val="0"/>
              <w:autoSpaceDN w:val="0"/>
              <w:adjustRightInd w:val="0"/>
            </w:pPr>
          </w:p>
        </w:tc>
      </w:tr>
      <w:tr w:rsidR="00332CA6" w:rsidRPr="009D5618" w14:paraId="668FDA13" w14:textId="77777777" w:rsidTr="004471C3">
        <w:trPr>
          <w:trHeight w:val="406"/>
          <w:jc w:val="center"/>
        </w:trPr>
        <w:tc>
          <w:tcPr>
            <w:tcW w:w="556" w:type="dxa"/>
            <w:tcMar>
              <w:left w:w="85" w:type="dxa"/>
              <w:right w:w="85" w:type="dxa"/>
            </w:tcMar>
            <w:vAlign w:val="center"/>
          </w:tcPr>
          <w:p w14:paraId="0482F7BD" w14:textId="77777777" w:rsidR="00332CA6" w:rsidRPr="009D5618" w:rsidRDefault="00332CA6" w:rsidP="003366AF">
            <w:pPr>
              <w:jc w:val="center"/>
            </w:pPr>
            <w:r w:rsidRPr="009D5618">
              <w:t>2</w:t>
            </w:r>
          </w:p>
        </w:tc>
        <w:tc>
          <w:tcPr>
            <w:tcW w:w="7944" w:type="dxa"/>
            <w:tcMar>
              <w:left w:w="85" w:type="dxa"/>
              <w:right w:w="85" w:type="dxa"/>
            </w:tcMar>
            <w:vAlign w:val="center"/>
          </w:tcPr>
          <w:p w14:paraId="2F66BB85" w14:textId="21193FDA" w:rsidR="00332CA6" w:rsidRPr="009D5618" w:rsidRDefault="00332CA6" w:rsidP="003366AF">
            <w:pPr>
              <w:ind w:right="114"/>
              <w:jc w:val="both"/>
            </w:pPr>
            <w:r w:rsidRPr="009D5618">
              <w:t>Başvuru formu ve ekleri 2 (iki) takım olarak sunulmuştur.</w:t>
            </w:r>
          </w:p>
        </w:tc>
        <w:tc>
          <w:tcPr>
            <w:tcW w:w="709" w:type="dxa"/>
            <w:tcMar>
              <w:left w:w="85" w:type="dxa"/>
              <w:right w:w="85" w:type="dxa"/>
            </w:tcMar>
            <w:vAlign w:val="center"/>
          </w:tcPr>
          <w:p w14:paraId="13349717" w14:textId="77777777" w:rsidR="00332CA6" w:rsidRPr="009D5618" w:rsidRDefault="00332CA6" w:rsidP="003366AF">
            <w:pPr>
              <w:widowControl w:val="0"/>
              <w:autoSpaceDE w:val="0"/>
              <w:autoSpaceDN w:val="0"/>
              <w:adjustRightInd w:val="0"/>
            </w:pPr>
          </w:p>
        </w:tc>
        <w:tc>
          <w:tcPr>
            <w:tcW w:w="567" w:type="dxa"/>
            <w:vAlign w:val="center"/>
          </w:tcPr>
          <w:p w14:paraId="6395028D" w14:textId="77777777" w:rsidR="00332CA6" w:rsidRPr="009D5618" w:rsidRDefault="00332CA6" w:rsidP="003366AF">
            <w:pPr>
              <w:widowControl w:val="0"/>
              <w:autoSpaceDE w:val="0"/>
              <w:autoSpaceDN w:val="0"/>
              <w:adjustRightInd w:val="0"/>
            </w:pPr>
          </w:p>
        </w:tc>
      </w:tr>
      <w:tr w:rsidR="00332CA6" w:rsidRPr="009D5618" w14:paraId="2F9370AD" w14:textId="77777777" w:rsidTr="004471C3">
        <w:trPr>
          <w:trHeight w:val="406"/>
          <w:jc w:val="center"/>
        </w:trPr>
        <w:tc>
          <w:tcPr>
            <w:tcW w:w="556" w:type="dxa"/>
            <w:tcMar>
              <w:left w:w="85" w:type="dxa"/>
              <w:right w:w="85" w:type="dxa"/>
            </w:tcMar>
            <w:vAlign w:val="center"/>
          </w:tcPr>
          <w:p w14:paraId="37ADF899" w14:textId="77777777" w:rsidR="00332CA6" w:rsidRPr="009D5618" w:rsidRDefault="00332CA6" w:rsidP="003366AF">
            <w:pPr>
              <w:jc w:val="center"/>
            </w:pPr>
            <w:r w:rsidRPr="009D5618">
              <w:t>3</w:t>
            </w:r>
          </w:p>
        </w:tc>
        <w:tc>
          <w:tcPr>
            <w:tcW w:w="7944" w:type="dxa"/>
            <w:tcMar>
              <w:left w:w="85" w:type="dxa"/>
              <w:right w:w="85" w:type="dxa"/>
            </w:tcMar>
            <w:vAlign w:val="center"/>
          </w:tcPr>
          <w:p w14:paraId="2826DC6D" w14:textId="77777777" w:rsidR="00332CA6" w:rsidRPr="009D5618" w:rsidRDefault="00332CA6" w:rsidP="003366AF">
            <w:pPr>
              <w:ind w:right="114"/>
              <w:jc w:val="both"/>
            </w:pPr>
            <w:r w:rsidRPr="009D5618">
              <w:t>Başvuru sahibi başvuru beyanını ve tüm sayfaları imzalamıştır.</w:t>
            </w:r>
          </w:p>
        </w:tc>
        <w:tc>
          <w:tcPr>
            <w:tcW w:w="709" w:type="dxa"/>
            <w:tcMar>
              <w:left w:w="85" w:type="dxa"/>
              <w:right w:w="85" w:type="dxa"/>
            </w:tcMar>
            <w:vAlign w:val="center"/>
          </w:tcPr>
          <w:p w14:paraId="75E30914" w14:textId="77777777" w:rsidR="00332CA6" w:rsidRPr="009D5618" w:rsidRDefault="00332CA6" w:rsidP="003366AF">
            <w:pPr>
              <w:widowControl w:val="0"/>
              <w:autoSpaceDE w:val="0"/>
              <w:autoSpaceDN w:val="0"/>
              <w:adjustRightInd w:val="0"/>
            </w:pPr>
          </w:p>
        </w:tc>
        <w:tc>
          <w:tcPr>
            <w:tcW w:w="567" w:type="dxa"/>
            <w:vAlign w:val="center"/>
          </w:tcPr>
          <w:p w14:paraId="21E0290C" w14:textId="77777777" w:rsidR="00332CA6" w:rsidRPr="009D5618" w:rsidRDefault="00332CA6" w:rsidP="003366AF">
            <w:pPr>
              <w:widowControl w:val="0"/>
              <w:autoSpaceDE w:val="0"/>
              <w:autoSpaceDN w:val="0"/>
              <w:adjustRightInd w:val="0"/>
            </w:pPr>
          </w:p>
        </w:tc>
      </w:tr>
      <w:tr w:rsidR="00332CA6" w:rsidRPr="009D5618" w14:paraId="35748215" w14:textId="77777777" w:rsidTr="004471C3">
        <w:trPr>
          <w:trHeight w:val="549"/>
          <w:jc w:val="center"/>
        </w:trPr>
        <w:tc>
          <w:tcPr>
            <w:tcW w:w="556" w:type="dxa"/>
            <w:tcMar>
              <w:left w:w="85" w:type="dxa"/>
              <w:right w:w="85" w:type="dxa"/>
            </w:tcMar>
            <w:vAlign w:val="center"/>
          </w:tcPr>
          <w:p w14:paraId="465662FB" w14:textId="77777777" w:rsidR="00332CA6" w:rsidRPr="009D5618" w:rsidRDefault="00332CA6" w:rsidP="003366AF">
            <w:pPr>
              <w:jc w:val="center"/>
            </w:pPr>
            <w:r w:rsidRPr="009D5618">
              <w:t>4</w:t>
            </w:r>
          </w:p>
        </w:tc>
        <w:tc>
          <w:tcPr>
            <w:tcW w:w="7944" w:type="dxa"/>
            <w:tcMar>
              <w:left w:w="85" w:type="dxa"/>
              <w:right w:w="85" w:type="dxa"/>
            </w:tcMar>
            <w:vAlign w:val="center"/>
          </w:tcPr>
          <w:p w14:paraId="7B20119E" w14:textId="77777777" w:rsidR="00332CA6" w:rsidRPr="009D5618" w:rsidRDefault="00332CA6" w:rsidP="003366AF">
            <w:pPr>
              <w:ind w:right="114"/>
              <w:jc w:val="both"/>
            </w:pPr>
            <w:r w:rsidRPr="009D5618">
              <w:t>Hibeye esas proje tutarını aşan kısım varsa ayni/nakdi katkının karşılanacağına dair taahhütname eklenmiştir.</w:t>
            </w:r>
          </w:p>
        </w:tc>
        <w:tc>
          <w:tcPr>
            <w:tcW w:w="709" w:type="dxa"/>
            <w:tcMar>
              <w:left w:w="85" w:type="dxa"/>
              <w:right w:w="85" w:type="dxa"/>
            </w:tcMar>
            <w:vAlign w:val="center"/>
          </w:tcPr>
          <w:p w14:paraId="1850E3D2" w14:textId="77777777" w:rsidR="00332CA6" w:rsidRPr="009D5618" w:rsidRDefault="00332CA6" w:rsidP="003366AF">
            <w:pPr>
              <w:widowControl w:val="0"/>
              <w:autoSpaceDE w:val="0"/>
              <w:autoSpaceDN w:val="0"/>
              <w:adjustRightInd w:val="0"/>
            </w:pPr>
          </w:p>
        </w:tc>
        <w:tc>
          <w:tcPr>
            <w:tcW w:w="567" w:type="dxa"/>
            <w:vAlign w:val="center"/>
          </w:tcPr>
          <w:p w14:paraId="7240A7DB" w14:textId="77777777" w:rsidR="00332CA6" w:rsidRPr="009D5618" w:rsidRDefault="00332CA6" w:rsidP="003366AF">
            <w:pPr>
              <w:widowControl w:val="0"/>
              <w:autoSpaceDE w:val="0"/>
              <w:autoSpaceDN w:val="0"/>
              <w:adjustRightInd w:val="0"/>
            </w:pPr>
          </w:p>
        </w:tc>
      </w:tr>
      <w:tr w:rsidR="00332CA6" w:rsidRPr="009D5618" w14:paraId="56FAE6A0" w14:textId="77777777" w:rsidTr="004471C3">
        <w:trPr>
          <w:trHeight w:val="406"/>
          <w:jc w:val="center"/>
        </w:trPr>
        <w:tc>
          <w:tcPr>
            <w:tcW w:w="556" w:type="dxa"/>
            <w:tcMar>
              <w:left w:w="85" w:type="dxa"/>
              <w:right w:w="85" w:type="dxa"/>
            </w:tcMar>
            <w:vAlign w:val="center"/>
          </w:tcPr>
          <w:p w14:paraId="51AF2D7B" w14:textId="77777777" w:rsidR="00332CA6" w:rsidRPr="009D5618" w:rsidRDefault="00120F70" w:rsidP="003366AF">
            <w:pPr>
              <w:jc w:val="center"/>
            </w:pPr>
            <w:r w:rsidRPr="009D5618">
              <w:t>5</w:t>
            </w:r>
          </w:p>
        </w:tc>
        <w:tc>
          <w:tcPr>
            <w:tcW w:w="7944" w:type="dxa"/>
            <w:shd w:val="clear" w:color="auto" w:fill="FFFFFF"/>
            <w:tcMar>
              <w:left w:w="85" w:type="dxa"/>
              <w:right w:w="85" w:type="dxa"/>
            </w:tcMar>
            <w:vAlign w:val="center"/>
          </w:tcPr>
          <w:p w14:paraId="487096F5" w14:textId="77777777" w:rsidR="00332CA6" w:rsidRPr="009D5618" w:rsidRDefault="00332CA6" w:rsidP="003366AF">
            <w:pPr>
              <w:ind w:right="114"/>
              <w:jc w:val="both"/>
            </w:pPr>
            <w:r w:rsidRPr="009D5618">
              <w:t>Hibe konusuyla ilgili eğitime katılmış ise, sertifika veya katılım belgesi eklenmiştir.</w:t>
            </w:r>
          </w:p>
        </w:tc>
        <w:tc>
          <w:tcPr>
            <w:tcW w:w="709" w:type="dxa"/>
            <w:tcMar>
              <w:left w:w="85" w:type="dxa"/>
              <w:right w:w="85" w:type="dxa"/>
            </w:tcMar>
            <w:vAlign w:val="center"/>
          </w:tcPr>
          <w:p w14:paraId="225C1597" w14:textId="77777777" w:rsidR="00332CA6" w:rsidRPr="009D5618" w:rsidRDefault="00332CA6" w:rsidP="003366AF">
            <w:pPr>
              <w:widowControl w:val="0"/>
              <w:autoSpaceDE w:val="0"/>
              <w:autoSpaceDN w:val="0"/>
              <w:adjustRightInd w:val="0"/>
            </w:pPr>
          </w:p>
        </w:tc>
        <w:tc>
          <w:tcPr>
            <w:tcW w:w="567" w:type="dxa"/>
            <w:vAlign w:val="center"/>
          </w:tcPr>
          <w:p w14:paraId="41B4FA80" w14:textId="77777777" w:rsidR="00332CA6" w:rsidRPr="009D5618" w:rsidRDefault="00332CA6" w:rsidP="003366AF">
            <w:pPr>
              <w:widowControl w:val="0"/>
              <w:autoSpaceDE w:val="0"/>
              <w:autoSpaceDN w:val="0"/>
              <w:adjustRightInd w:val="0"/>
            </w:pPr>
          </w:p>
        </w:tc>
      </w:tr>
      <w:tr w:rsidR="00332CA6" w:rsidRPr="009D5618" w14:paraId="69DB4218" w14:textId="77777777" w:rsidTr="004471C3">
        <w:trPr>
          <w:trHeight w:val="406"/>
          <w:jc w:val="center"/>
        </w:trPr>
        <w:tc>
          <w:tcPr>
            <w:tcW w:w="556" w:type="dxa"/>
            <w:tcMar>
              <w:left w:w="85" w:type="dxa"/>
              <w:right w:w="85" w:type="dxa"/>
            </w:tcMar>
            <w:vAlign w:val="center"/>
          </w:tcPr>
          <w:p w14:paraId="726E7811" w14:textId="77777777" w:rsidR="00332CA6" w:rsidRPr="009D5618" w:rsidRDefault="00120F70" w:rsidP="003366AF">
            <w:pPr>
              <w:jc w:val="center"/>
            </w:pPr>
            <w:r w:rsidRPr="009D5618">
              <w:t>6</w:t>
            </w:r>
          </w:p>
        </w:tc>
        <w:tc>
          <w:tcPr>
            <w:tcW w:w="7944" w:type="dxa"/>
            <w:shd w:val="clear" w:color="auto" w:fill="FFFFFF"/>
            <w:tcMar>
              <w:left w:w="85" w:type="dxa"/>
              <w:right w:w="85" w:type="dxa"/>
            </w:tcMar>
            <w:vAlign w:val="center"/>
          </w:tcPr>
          <w:p w14:paraId="13010C41" w14:textId="77777777" w:rsidR="00332CA6" w:rsidRPr="009D5618" w:rsidRDefault="00332CA6" w:rsidP="003366AF">
            <w:pPr>
              <w:ind w:right="114"/>
              <w:jc w:val="both"/>
            </w:pPr>
            <w:r w:rsidRPr="009D5618">
              <w:t>Üye Olunan Çiftçi Örgütüne Ait Belge eklenmiştir (Ziraat Odası Hariç).</w:t>
            </w:r>
          </w:p>
        </w:tc>
        <w:tc>
          <w:tcPr>
            <w:tcW w:w="709" w:type="dxa"/>
            <w:tcMar>
              <w:left w:w="85" w:type="dxa"/>
              <w:right w:w="85" w:type="dxa"/>
            </w:tcMar>
            <w:vAlign w:val="center"/>
          </w:tcPr>
          <w:p w14:paraId="2A3FD8A1" w14:textId="77777777" w:rsidR="00332CA6" w:rsidRPr="009D5618" w:rsidRDefault="00332CA6" w:rsidP="003366AF">
            <w:pPr>
              <w:widowControl w:val="0"/>
              <w:autoSpaceDE w:val="0"/>
              <w:autoSpaceDN w:val="0"/>
              <w:adjustRightInd w:val="0"/>
            </w:pPr>
          </w:p>
        </w:tc>
        <w:tc>
          <w:tcPr>
            <w:tcW w:w="567" w:type="dxa"/>
            <w:vAlign w:val="center"/>
          </w:tcPr>
          <w:p w14:paraId="6E66691C" w14:textId="77777777" w:rsidR="00332CA6" w:rsidRPr="009D5618" w:rsidRDefault="00332CA6" w:rsidP="003366AF">
            <w:pPr>
              <w:widowControl w:val="0"/>
              <w:autoSpaceDE w:val="0"/>
              <w:autoSpaceDN w:val="0"/>
              <w:adjustRightInd w:val="0"/>
            </w:pPr>
          </w:p>
        </w:tc>
      </w:tr>
      <w:tr w:rsidR="00332CA6" w:rsidRPr="009D5618" w14:paraId="6A04F6D1" w14:textId="77777777" w:rsidTr="004471C3">
        <w:trPr>
          <w:trHeight w:val="406"/>
          <w:jc w:val="center"/>
        </w:trPr>
        <w:tc>
          <w:tcPr>
            <w:tcW w:w="556" w:type="dxa"/>
            <w:tcMar>
              <w:left w:w="85" w:type="dxa"/>
              <w:right w:w="85" w:type="dxa"/>
            </w:tcMar>
            <w:vAlign w:val="center"/>
          </w:tcPr>
          <w:p w14:paraId="1B83745A" w14:textId="77777777" w:rsidR="00332CA6" w:rsidRPr="009D5618" w:rsidRDefault="00120F70" w:rsidP="003366AF">
            <w:pPr>
              <w:jc w:val="center"/>
            </w:pPr>
            <w:r w:rsidRPr="009D5618">
              <w:t>7</w:t>
            </w:r>
          </w:p>
        </w:tc>
        <w:tc>
          <w:tcPr>
            <w:tcW w:w="7944" w:type="dxa"/>
            <w:shd w:val="clear" w:color="auto" w:fill="FFFFFF"/>
            <w:tcMar>
              <w:left w:w="85" w:type="dxa"/>
              <w:right w:w="85" w:type="dxa"/>
            </w:tcMar>
            <w:vAlign w:val="center"/>
          </w:tcPr>
          <w:p w14:paraId="1D136E2C" w14:textId="77777777" w:rsidR="00332CA6" w:rsidRPr="009D5618" w:rsidRDefault="00332CA6" w:rsidP="003366AF">
            <w:pPr>
              <w:ind w:right="114"/>
              <w:jc w:val="both"/>
            </w:pPr>
            <w:r w:rsidRPr="009D5618">
              <w:t>Başvuru sahibine ait güncel HBS belgesi eklenmiştir.</w:t>
            </w:r>
          </w:p>
        </w:tc>
        <w:tc>
          <w:tcPr>
            <w:tcW w:w="709" w:type="dxa"/>
            <w:tcMar>
              <w:left w:w="85" w:type="dxa"/>
              <w:right w:w="85" w:type="dxa"/>
            </w:tcMar>
            <w:vAlign w:val="center"/>
          </w:tcPr>
          <w:p w14:paraId="0D7660C9" w14:textId="77777777" w:rsidR="00332CA6" w:rsidRPr="009D5618" w:rsidRDefault="00332CA6" w:rsidP="003366AF">
            <w:pPr>
              <w:widowControl w:val="0"/>
              <w:autoSpaceDE w:val="0"/>
              <w:autoSpaceDN w:val="0"/>
              <w:adjustRightInd w:val="0"/>
            </w:pPr>
          </w:p>
        </w:tc>
        <w:tc>
          <w:tcPr>
            <w:tcW w:w="567" w:type="dxa"/>
            <w:vAlign w:val="center"/>
          </w:tcPr>
          <w:p w14:paraId="116BA77C" w14:textId="77777777" w:rsidR="00332CA6" w:rsidRPr="009D5618" w:rsidRDefault="00332CA6" w:rsidP="003366AF">
            <w:pPr>
              <w:widowControl w:val="0"/>
              <w:autoSpaceDE w:val="0"/>
              <w:autoSpaceDN w:val="0"/>
              <w:adjustRightInd w:val="0"/>
            </w:pPr>
          </w:p>
        </w:tc>
      </w:tr>
      <w:tr w:rsidR="00332CA6" w:rsidRPr="009D5618" w14:paraId="236F4FF2" w14:textId="77777777" w:rsidTr="004471C3">
        <w:trPr>
          <w:trHeight w:val="406"/>
          <w:jc w:val="center"/>
        </w:trPr>
        <w:tc>
          <w:tcPr>
            <w:tcW w:w="556" w:type="dxa"/>
            <w:tcMar>
              <w:left w:w="85" w:type="dxa"/>
              <w:right w:w="85" w:type="dxa"/>
            </w:tcMar>
            <w:vAlign w:val="center"/>
          </w:tcPr>
          <w:p w14:paraId="5B7DA7A9" w14:textId="77777777" w:rsidR="00332CA6" w:rsidRPr="009D5618" w:rsidRDefault="00120F70" w:rsidP="003366AF">
            <w:pPr>
              <w:jc w:val="center"/>
            </w:pPr>
            <w:r w:rsidRPr="009D5618">
              <w:t>8</w:t>
            </w:r>
          </w:p>
        </w:tc>
        <w:tc>
          <w:tcPr>
            <w:tcW w:w="7944" w:type="dxa"/>
            <w:shd w:val="clear" w:color="auto" w:fill="FFFFFF"/>
            <w:tcMar>
              <w:left w:w="85" w:type="dxa"/>
              <w:right w:w="85" w:type="dxa"/>
            </w:tcMar>
            <w:vAlign w:val="center"/>
          </w:tcPr>
          <w:p w14:paraId="7E95E245" w14:textId="77777777" w:rsidR="00332CA6" w:rsidRPr="009D5618" w:rsidRDefault="00332CA6" w:rsidP="003366AF">
            <w:pPr>
              <w:ind w:right="114"/>
              <w:jc w:val="both"/>
            </w:pPr>
            <w:r w:rsidRPr="009D5618">
              <w:t>Yatırım yapıl</w:t>
            </w:r>
            <w:r w:rsidR="003D0432" w:rsidRPr="009D5618">
              <w:t>a</w:t>
            </w:r>
            <w:r w:rsidRPr="009D5618">
              <w:t>cak araziye ait mülkiyet belgesi eklenmiştir.</w:t>
            </w:r>
          </w:p>
        </w:tc>
        <w:tc>
          <w:tcPr>
            <w:tcW w:w="709" w:type="dxa"/>
            <w:tcMar>
              <w:left w:w="85" w:type="dxa"/>
              <w:right w:w="85" w:type="dxa"/>
            </w:tcMar>
            <w:vAlign w:val="center"/>
          </w:tcPr>
          <w:p w14:paraId="57167623" w14:textId="77777777" w:rsidR="00332CA6" w:rsidRPr="009D5618" w:rsidRDefault="00332CA6" w:rsidP="003366AF">
            <w:pPr>
              <w:widowControl w:val="0"/>
              <w:autoSpaceDE w:val="0"/>
              <w:autoSpaceDN w:val="0"/>
              <w:adjustRightInd w:val="0"/>
            </w:pPr>
          </w:p>
        </w:tc>
        <w:tc>
          <w:tcPr>
            <w:tcW w:w="567" w:type="dxa"/>
            <w:vAlign w:val="center"/>
          </w:tcPr>
          <w:p w14:paraId="13BF0D56" w14:textId="77777777" w:rsidR="00332CA6" w:rsidRPr="009D5618" w:rsidRDefault="00332CA6" w:rsidP="003366AF">
            <w:pPr>
              <w:widowControl w:val="0"/>
              <w:autoSpaceDE w:val="0"/>
              <w:autoSpaceDN w:val="0"/>
              <w:adjustRightInd w:val="0"/>
            </w:pPr>
          </w:p>
        </w:tc>
      </w:tr>
      <w:tr w:rsidR="002D01C9" w:rsidRPr="009D5618" w14:paraId="2C5E923D" w14:textId="77777777" w:rsidTr="004471C3">
        <w:trPr>
          <w:trHeight w:val="406"/>
          <w:jc w:val="center"/>
        </w:trPr>
        <w:tc>
          <w:tcPr>
            <w:tcW w:w="556" w:type="dxa"/>
            <w:tcMar>
              <w:left w:w="85" w:type="dxa"/>
              <w:right w:w="85" w:type="dxa"/>
            </w:tcMar>
            <w:vAlign w:val="center"/>
          </w:tcPr>
          <w:p w14:paraId="005AB722" w14:textId="77777777" w:rsidR="002D01C9" w:rsidRPr="009D5618" w:rsidRDefault="002D01C9" w:rsidP="003366AF">
            <w:pPr>
              <w:jc w:val="center"/>
            </w:pPr>
            <w:r w:rsidRPr="009D5618">
              <w:t>9</w:t>
            </w:r>
          </w:p>
        </w:tc>
        <w:tc>
          <w:tcPr>
            <w:tcW w:w="7944" w:type="dxa"/>
            <w:shd w:val="clear" w:color="auto" w:fill="FFFFFF"/>
            <w:tcMar>
              <w:left w:w="85" w:type="dxa"/>
              <w:right w:w="85" w:type="dxa"/>
            </w:tcMar>
            <w:vAlign w:val="center"/>
          </w:tcPr>
          <w:p w14:paraId="33303A04" w14:textId="77777777" w:rsidR="002D01C9" w:rsidRPr="009D5618" w:rsidRDefault="002D01C9" w:rsidP="003366AF">
            <w:pPr>
              <w:ind w:right="114"/>
              <w:jc w:val="both"/>
            </w:pPr>
            <w:r w:rsidRPr="009D5618">
              <w:t>Yararlanıcı Bilgi Formu eklenmiştir.</w:t>
            </w:r>
          </w:p>
        </w:tc>
        <w:tc>
          <w:tcPr>
            <w:tcW w:w="709" w:type="dxa"/>
            <w:tcMar>
              <w:left w:w="85" w:type="dxa"/>
              <w:right w:w="85" w:type="dxa"/>
            </w:tcMar>
            <w:vAlign w:val="center"/>
          </w:tcPr>
          <w:p w14:paraId="5C2E7ACD" w14:textId="77777777" w:rsidR="002D01C9" w:rsidRPr="009D5618" w:rsidRDefault="002D01C9" w:rsidP="003366AF">
            <w:pPr>
              <w:widowControl w:val="0"/>
              <w:autoSpaceDE w:val="0"/>
              <w:autoSpaceDN w:val="0"/>
              <w:adjustRightInd w:val="0"/>
            </w:pPr>
          </w:p>
        </w:tc>
        <w:tc>
          <w:tcPr>
            <w:tcW w:w="567" w:type="dxa"/>
            <w:vAlign w:val="center"/>
          </w:tcPr>
          <w:p w14:paraId="7E2A0068" w14:textId="77777777" w:rsidR="002D01C9" w:rsidRPr="009D5618" w:rsidRDefault="002D01C9" w:rsidP="003366AF">
            <w:pPr>
              <w:widowControl w:val="0"/>
              <w:autoSpaceDE w:val="0"/>
              <w:autoSpaceDN w:val="0"/>
              <w:adjustRightInd w:val="0"/>
            </w:pPr>
          </w:p>
        </w:tc>
      </w:tr>
      <w:tr w:rsidR="00332CA6" w:rsidRPr="009D5618" w14:paraId="3701A559" w14:textId="77777777" w:rsidTr="004471C3">
        <w:trPr>
          <w:trHeight w:val="406"/>
          <w:jc w:val="center"/>
        </w:trPr>
        <w:tc>
          <w:tcPr>
            <w:tcW w:w="556" w:type="dxa"/>
            <w:tcMar>
              <w:left w:w="85" w:type="dxa"/>
              <w:right w:w="85" w:type="dxa"/>
            </w:tcMar>
            <w:vAlign w:val="center"/>
          </w:tcPr>
          <w:p w14:paraId="431CFCC3" w14:textId="77777777" w:rsidR="00332CA6" w:rsidRPr="009D5618" w:rsidRDefault="002D01C9" w:rsidP="003366AF">
            <w:pPr>
              <w:jc w:val="center"/>
            </w:pPr>
            <w:r w:rsidRPr="009D5618">
              <w:t>10</w:t>
            </w:r>
          </w:p>
        </w:tc>
        <w:tc>
          <w:tcPr>
            <w:tcW w:w="7944" w:type="dxa"/>
            <w:shd w:val="clear" w:color="auto" w:fill="FFFFFF"/>
            <w:tcMar>
              <w:left w:w="85" w:type="dxa"/>
              <w:right w:w="85" w:type="dxa"/>
            </w:tcMar>
            <w:vAlign w:val="center"/>
          </w:tcPr>
          <w:p w14:paraId="4A198D12" w14:textId="77777777" w:rsidR="00332CA6" w:rsidRPr="009D5618" w:rsidRDefault="00332CA6" w:rsidP="003366AF">
            <w:pPr>
              <w:ind w:right="114"/>
              <w:jc w:val="both"/>
            </w:pPr>
            <w:r w:rsidRPr="009D5618">
              <w:t>Aynı Hanede Yaşayan Bireyler Beyan Formu eklenmiştir.</w:t>
            </w:r>
          </w:p>
        </w:tc>
        <w:tc>
          <w:tcPr>
            <w:tcW w:w="709" w:type="dxa"/>
            <w:tcMar>
              <w:left w:w="85" w:type="dxa"/>
              <w:right w:w="85" w:type="dxa"/>
            </w:tcMar>
            <w:vAlign w:val="center"/>
          </w:tcPr>
          <w:p w14:paraId="5145C946" w14:textId="77777777" w:rsidR="00332CA6" w:rsidRPr="009D5618" w:rsidRDefault="00332CA6" w:rsidP="003366AF">
            <w:pPr>
              <w:widowControl w:val="0"/>
              <w:autoSpaceDE w:val="0"/>
              <w:autoSpaceDN w:val="0"/>
              <w:adjustRightInd w:val="0"/>
            </w:pPr>
          </w:p>
        </w:tc>
        <w:tc>
          <w:tcPr>
            <w:tcW w:w="567" w:type="dxa"/>
            <w:vAlign w:val="center"/>
          </w:tcPr>
          <w:p w14:paraId="7D47652F" w14:textId="77777777" w:rsidR="00332CA6" w:rsidRPr="009D5618" w:rsidRDefault="00332CA6" w:rsidP="003366AF">
            <w:pPr>
              <w:widowControl w:val="0"/>
              <w:autoSpaceDE w:val="0"/>
              <w:autoSpaceDN w:val="0"/>
              <w:adjustRightInd w:val="0"/>
            </w:pPr>
          </w:p>
        </w:tc>
      </w:tr>
      <w:tr w:rsidR="00332CA6" w:rsidRPr="009D5618" w14:paraId="0BE244BD" w14:textId="77777777" w:rsidTr="004471C3">
        <w:trPr>
          <w:trHeight w:val="406"/>
          <w:jc w:val="center"/>
        </w:trPr>
        <w:tc>
          <w:tcPr>
            <w:tcW w:w="556" w:type="dxa"/>
            <w:tcMar>
              <w:left w:w="85" w:type="dxa"/>
              <w:right w:w="85" w:type="dxa"/>
            </w:tcMar>
            <w:vAlign w:val="center"/>
          </w:tcPr>
          <w:p w14:paraId="5531291D" w14:textId="77777777" w:rsidR="00332CA6" w:rsidRPr="009D5618" w:rsidRDefault="002D01C9" w:rsidP="003366AF">
            <w:pPr>
              <w:jc w:val="center"/>
            </w:pPr>
            <w:r w:rsidRPr="009D5618">
              <w:t>11</w:t>
            </w:r>
          </w:p>
        </w:tc>
        <w:tc>
          <w:tcPr>
            <w:tcW w:w="7944" w:type="dxa"/>
            <w:shd w:val="clear" w:color="auto" w:fill="FFFFFF"/>
            <w:tcMar>
              <w:left w:w="85" w:type="dxa"/>
              <w:right w:w="85" w:type="dxa"/>
            </w:tcMar>
            <w:vAlign w:val="center"/>
          </w:tcPr>
          <w:p w14:paraId="5A0318F2" w14:textId="77777777" w:rsidR="00332CA6" w:rsidRPr="009D5618" w:rsidRDefault="00332CA6" w:rsidP="003366AF">
            <w:pPr>
              <w:ind w:right="114"/>
              <w:jc w:val="both"/>
            </w:pPr>
            <w:r w:rsidRPr="009D5618">
              <w:t>Son 6 Aylık Asli İkametini Gösterir Adres Bilgileri Raporu eklenmiştir.</w:t>
            </w:r>
          </w:p>
        </w:tc>
        <w:tc>
          <w:tcPr>
            <w:tcW w:w="709" w:type="dxa"/>
            <w:tcMar>
              <w:left w:w="85" w:type="dxa"/>
              <w:right w:w="85" w:type="dxa"/>
            </w:tcMar>
            <w:vAlign w:val="center"/>
          </w:tcPr>
          <w:p w14:paraId="43E0ECD5" w14:textId="77777777" w:rsidR="00332CA6" w:rsidRPr="009D5618" w:rsidRDefault="00332CA6" w:rsidP="003366AF">
            <w:pPr>
              <w:widowControl w:val="0"/>
              <w:autoSpaceDE w:val="0"/>
              <w:autoSpaceDN w:val="0"/>
              <w:adjustRightInd w:val="0"/>
            </w:pPr>
          </w:p>
        </w:tc>
        <w:tc>
          <w:tcPr>
            <w:tcW w:w="567" w:type="dxa"/>
            <w:vAlign w:val="center"/>
          </w:tcPr>
          <w:p w14:paraId="26EA76F4" w14:textId="77777777" w:rsidR="00332CA6" w:rsidRPr="009D5618" w:rsidRDefault="00332CA6" w:rsidP="003366AF">
            <w:pPr>
              <w:widowControl w:val="0"/>
              <w:autoSpaceDE w:val="0"/>
              <w:autoSpaceDN w:val="0"/>
              <w:adjustRightInd w:val="0"/>
            </w:pPr>
          </w:p>
        </w:tc>
      </w:tr>
      <w:tr w:rsidR="00332CA6" w:rsidRPr="009D5618" w14:paraId="6926C9D9" w14:textId="77777777" w:rsidTr="004471C3">
        <w:trPr>
          <w:trHeight w:val="406"/>
          <w:jc w:val="center"/>
        </w:trPr>
        <w:tc>
          <w:tcPr>
            <w:tcW w:w="556" w:type="dxa"/>
            <w:tcMar>
              <w:left w:w="85" w:type="dxa"/>
              <w:right w:w="85" w:type="dxa"/>
            </w:tcMar>
            <w:vAlign w:val="center"/>
          </w:tcPr>
          <w:p w14:paraId="0273AED3" w14:textId="77777777" w:rsidR="00332CA6" w:rsidRPr="009D5618" w:rsidRDefault="002D01C9" w:rsidP="003366AF">
            <w:pPr>
              <w:jc w:val="center"/>
            </w:pPr>
            <w:r w:rsidRPr="009D5618">
              <w:t>12</w:t>
            </w:r>
          </w:p>
        </w:tc>
        <w:tc>
          <w:tcPr>
            <w:tcW w:w="7944" w:type="dxa"/>
            <w:shd w:val="clear" w:color="auto" w:fill="FFFFFF"/>
            <w:tcMar>
              <w:left w:w="85" w:type="dxa"/>
              <w:right w:w="85" w:type="dxa"/>
            </w:tcMar>
            <w:vAlign w:val="center"/>
          </w:tcPr>
          <w:p w14:paraId="2B0695EB" w14:textId="77777777" w:rsidR="00332CA6" w:rsidRPr="009D5618" w:rsidRDefault="00332CA6" w:rsidP="003366AF">
            <w:pPr>
              <w:ind w:right="114"/>
              <w:jc w:val="both"/>
            </w:pPr>
            <w:r w:rsidRPr="009D5618">
              <w:t>Hibe duyurusu sırasında, hibe konusuna özgü diğer istenen belgeler eklenmiştir.</w:t>
            </w:r>
          </w:p>
        </w:tc>
        <w:tc>
          <w:tcPr>
            <w:tcW w:w="709" w:type="dxa"/>
            <w:tcMar>
              <w:left w:w="85" w:type="dxa"/>
              <w:right w:w="85" w:type="dxa"/>
            </w:tcMar>
            <w:vAlign w:val="center"/>
          </w:tcPr>
          <w:p w14:paraId="36B213DE" w14:textId="77777777" w:rsidR="00332CA6" w:rsidRPr="009D5618" w:rsidRDefault="00332CA6" w:rsidP="003366AF">
            <w:pPr>
              <w:widowControl w:val="0"/>
              <w:autoSpaceDE w:val="0"/>
              <w:autoSpaceDN w:val="0"/>
              <w:adjustRightInd w:val="0"/>
            </w:pPr>
          </w:p>
        </w:tc>
        <w:tc>
          <w:tcPr>
            <w:tcW w:w="567" w:type="dxa"/>
            <w:vAlign w:val="center"/>
          </w:tcPr>
          <w:p w14:paraId="68B0FEAB" w14:textId="77777777" w:rsidR="00332CA6" w:rsidRPr="009D5618" w:rsidRDefault="00332CA6" w:rsidP="003366AF">
            <w:pPr>
              <w:widowControl w:val="0"/>
              <w:autoSpaceDE w:val="0"/>
              <w:autoSpaceDN w:val="0"/>
              <w:adjustRightInd w:val="0"/>
            </w:pPr>
          </w:p>
        </w:tc>
      </w:tr>
    </w:tbl>
    <w:p w14:paraId="101A80F9" w14:textId="77777777" w:rsidR="003C3235" w:rsidRPr="009D5618" w:rsidRDefault="003C3235" w:rsidP="003C3235">
      <w:pPr>
        <w:rPr>
          <w:lang w:eastAsia="en-US"/>
        </w:rPr>
      </w:pPr>
    </w:p>
    <w:p w14:paraId="63D27C97" w14:textId="77777777" w:rsidR="003C3235" w:rsidRPr="009D5618" w:rsidRDefault="003C3235" w:rsidP="003C3235">
      <w:pPr>
        <w:widowControl w:val="0"/>
        <w:autoSpaceDE w:val="0"/>
        <w:autoSpaceDN w:val="0"/>
        <w:adjustRightInd w:val="0"/>
      </w:pPr>
      <w:r w:rsidRPr="009D5618">
        <w:t xml:space="preserve">NOT: 1- Belgelerin “var” olması, bu belgelerin içeriklerinin uygun olduğu anlamına gelmez. </w:t>
      </w:r>
    </w:p>
    <w:p w14:paraId="1D02862C" w14:textId="77777777" w:rsidR="003C3235" w:rsidRPr="009D5618" w:rsidRDefault="003C3235" w:rsidP="003C3235">
      <w:pPr>
        <w:tabs>
          <w:tab w:val="left" w:pos="6237"/>
        </w:tabs>
        <w:jc w:val="both"/>
      </w:pPr>
      <w:r w:rsidRPr="009D5618">
        <w:t xml:space="preserve">          2- Başvuru yatırım konularına göre belgelerin karşısına mutlaka “var” veya “yok” anlamında işaret konulacaktır.</w:t>
      </w:r>
    </w:p>
    <w:p w14:paraId="04E20D3F" w14:textId="77777777" w:rsidR="003C3235" w:rsidRPr="009D5618" w:rsidRDefault="003C3235" w:rsidP="003C3235">
      <w:pPr>
        <w:tabs>
          <w:tab w:val="left" w:pos="6237"/>
        </w:tabs>
        <w:jc w:val="both"/>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3"/>
        <w:gridCol w:w="3722"/>
        <w:gridCol w:w="3058"/>
      </w:tblGrid>
      <w:tr w:rsidR="007036FF" w:rsidRPr="009D5618" w14:paraId="2614BBA9" w14:textId="77777777" w:rsidTr="002E50A0">
        <w:trPr>
          <w:trHeight w:val="261"/>
          <w:jc w:val="center"/>
        </w:trPr>
        <w:tc>
          <w:tcPr>
            <w:tcW w:w="4999" w:type="pct"/>
            <w:gridSpan w:val="3"/>
            <w:shd w:val="clear" w:color="auto" w:fill="FFFFFF" w:themeFill="background1"/>
            <w:vAlign w:val="center"/>
          </w:tcPr>
          <w:p w14:paraId="6F22D365" w14:textId="77777777" w:rsidR="003C3235" w:rsidRPr="009D5618" w:rsidRDefault="003C3235" w:rsidP="002E50A0">
            <w:pPr>
              <w:jc w:val="center"/>
              <w:rPr>
                <w:bCs/>
              </w:rPr>
            </w:pPr>
            <w:r w:rsidRPr="009D5618">
              <w:rPr>
                <w:b/>
              </w:rPr>
              <w:t>ÇDE Üyeleri</w:t>
            </w:r>
          </w:p>
        </w:tc>
      </w:tr>
      <w:tr w:rsidR="007036FF" w:rsidRPr="009D5618" w14:paraId="4D013B9A" w14:textId="77777777" w:rsidTr="002E50A0">
        <w:trPr>
          <w:trHeight w:val="511"/>
          <w:jc w:val="center"/>
        </w:trPr>
        <w:tc>
          <w:tcPr>
            <w:tcW w:w="1406" w:type="pct"/>
            <w:vAlign w:val="center"/>
          </w:tcPr>
          <w:p w14:paraId="04700084" w14:textId="77777777" w:rsidR="003C3235" w:rsidRPr="009D5618" w:rsidRDefault="003C3235" w:rsidP="002E50A0">
            <w:pPr>
              <w:jc w:val="center"/>
              <w:rPr>
                <w:i/>
              </w:rPr>
            </w:pPr>
          </w:p>
          <w:p w14:paraId="57D06B51" w14:textId="77777777" w:rsidR="003C3235" w:rsidRPr="009D5618" w:rsidRDefault="003C3235" w:rsidP="002E50A0">
            <w:pPr>
              <w:jc w:val="center"/>
              <w:rPr>
                <w:i/>
              </w:rPr>
            </w:pPr>
            <w:r w:rsidRPr="009D5618">
              <w:rPr>
                <w:i/>
              </w:rPr>
              <w:t>….. / ….. / ……….</w:t>
            </w:r>
          </w:p>
          <w:p w14:paraId="71B1F86F" w14:textId="77777777" w:rsidR="003C3235" w:rsidRPr="009D5618" w:rsidRDefault="003C3235" w:rsidP="002E50A0">
            <w:pPr>
              <w:jc w:val="center"/>
              <w:rPr>
                <w:i/>
              </w:rPr>
            </w:pPr>
          </w:p>
          <w:p w14:paraId="16E334EA" w14:textId="0FCAA939" w:rsidR="003C3235" w:rsidRPr="009D5618" w:rsidRDefault="003C3235" w:rsidP="00467D0C">
            <w:pPr>
              <w:jc w:val="center"/>
              <w:rPr>
                <w:i/>
              </w:rPr>
            </w:pPr>
            <w:r w:rsidRPr="009D5618">
              <w:rPr>
                <w:i/>
              </w:rPr>
              <w:t>Adı Soyadı/İmzası</w:t>
            </w:r>
          </w:p>
          <w:p w14:paraId="2571A4BD" w14:textId="77777777" w:rsidR="003C3235" w:rsidRPr="009D5618" w:rsidRDefault="003C3235" w:rsidP="002E50A0">
            <w:pPr>
              <w:jc w:val="center"/>
              <w:rPr>
                <w:b/>
                <w:i/>
              </w:rPr>
            </w:pPr>
          </w:p>
        </w:tc>
        <w:tc>
          <w:tcPr>
            <w:tcW w:w="1973" w:type="pct"/>
            <w:vAlign w:val="center"/>
          </w:tcPr>
          <w:p w14:paraId="13C9B530" w14:textId="77777777" w:rsidR="003C3235" w:rsidRPr="009D5618" w:rsidRDefault="003C3235" w:rsidP="002E50A0">
            <w:pPr>
              <w:jc w:val="center"/>
              <w:rPr>
                <w:i/>
              </w:rPr>
            </w:pPr>
            <w:r w:rsidRPr="009D5618">
              <w:rPr>
                <w:i/>
              </w:rPr>
              <w:t>….. / ….. / ……….</w:t>
            </w:r>
          </w:p>
          <w:p w14:paraId="3C38B3B3" w14:textId="77777777" w:rsidR="003C3235" w:rsidRPr="009D5618" w:rsidRDefault="003C3235" w:rsidP="002E50A0">
            <w:pPr>
              <w:jc w:val="center"/>
              <w:rPr>
                <w:i/>
              </w:rPr>
            </w:pPr>
          </w:p>
          <w:p w14:paraId="7B2FB4A1" w14:textId="6CCAA820" w:rsidR="003C3235" w:rsidRPr="00467D0C" w:rsidRDefault="003C3235" w:rsidP="00467D0C">
            <w:pPr>
              <w:jc w:val="center"/>
              <w:rPr>
                <w:i/>
              </w:rPr>
            </w:pPr>
            <w:r w:rsidRPr="009D5618">
              <w:rPr>
                <w:i/>
              </w:rPr>
              <w:t>Adı Soyadı/İmzası</w:t>
            </w:r>
          </w:p>
        </w:tc>
        <w:tc>
          <w:tcPr>
            <w:tcW w:w="1621" w:type="pct"/>
            <w:vAlign w:val="center"/>
          </w:tcPr>
          <w:p w14:paraId="70317D6C" w14:textId="77777777" w:rsidR="003C3235" w:rsidRPr="009D5618" w:rsidRDefault="003C3235" w:rsidP="002E50A0">
            <w:pPr>
              <w:jc w:val="center"/>
              <w:rPr>
                <w:i/>
              </w:rPr>
            </w:pPr>
            <w:r w:rsidRPr="009D5618">
              <w:rPr>
                <w:i/>
              </w:rPr>
              <w:t>….. / ….. / ……….</w:t>
            </w:r>
          </w:p>
          <w:p w14:paraId="35A578AB" w14:textId="77777777" w:rsidR="003C3235" w:rsidRPr="009D5618" w:rsidRDefault="003C3235" w:rsidP="002E50A0">
            <w:pPr>
              <w:jc w:val="center"/>
              <w:rPr>
                <w:i/>
              </w:rPr>
            </w:pPr>
          </w:p>
          <w:p w14:paraId="5BC26DF5" w14:textId="35A0CB36" w:rsidR="003C3235" w:rsidRPr="00467D0C" w:rsidRDefault="003C3235" w:rsidP="00467D0C">
            <w:pPr>
              <w:jc w:val="center"/>
              <w:rPr>
                <w:i/>
              </w:rPr>
            </w:pPr>
            <w:r w:rsidRPr="009D5618">
              <w:rPr>
                <w:i/>
              </w:rPr>
              <w:t>Adı Soyadı/İmzası</w:t>
            </w:r>
          </w:p>
        </w:tc>
      </w:tr>
    </w:tbl>
    <w:p w14:paraId="4358567E" w14:textId="77777777" w:rsidR="003C3235" w:rsidRPr="009D5618" w:rsidRDefault="003C3235" w:rsidP="003C3235">
      <w:pPr>
        <w:pStyle w:val="Balk10"/>
        <w:spacing w:line="360" w:lineRule="auto"/>
        <w:jc w:val="left"/>
      </w:pPr>
    </w:p>
    <w:p w14:paraId="2EFAE78E" w14:textId="77777777" w:rsidR="00120F70" w:rsidRPr="009D5618" w:rsidRDefault="00120F70" w:rsidP="003C3235">
      <w:pPr>
        <w:pStyle w:val="Balk10"/>
        <w:spacing w:line="360" w:lineRule="auto"/>
        <w:jc w:val="left"/>
      </w:pPr>
    </w:p>
    <w:tbl>
      <w:tblPr>
        <w:tblW w:w="5101"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52"/>
        <w:gridCol w:w="7082"/>
      </w:tblGrid>
      <w:tr w:rsidR="007036FF" w:rsidRPr="009D5618" w14:paraId="51A642CD" w14:textId="77777777" w:rsidTr="002E50A0">
        <w:trPr>
          <w:trHeight w:val="725"/>
        </w:trPr>
        <w:tc>
          <w:tcPr>
            <w:tcW w:w="5000" w:type="pct"/>
            <w:gridSpan w:val="2"/>
            <w:shd w:val="clear" w:color="auto" w:fill="D9D9D9"/>
            <w:vAlign w:val="center"/>
          </w:tcPr>
          <w:p w14:paraId="6A920CDF" w14:textId="77777777" w:rsidR="003C3235" w:rsidRPr="009D5618" w:rsidRDefault="003C3235" w:rsidP="002E50A0">
            <w:pPr>
              <w:jc w:val="center"/>
              <w:rPr>
                <w:b/>
              </w:rPr>
            </w:pPr>
            <w:r w:rsidRPr="009D5618">
              <w:lastRenderedPageBreak/>
              <w:t xml:space="preserve">   </w:t>
            </w:r>
            <w:r w:rsidRPr="009D5618">
              <w:rPr>
                <w:b/>
                <w:bCs/>
              </w:rPr>
              <w:t>2. AŞAMA</w:t>
            </w:r>
          </w:p>
          <w:p w14:paraId="0004C27F" w14:textId="77777777" w:rsidR="003C3235" w:rsidRPr="009D5618" w:rsidRDefault="003C3235" w:rsidP="002E50A0">
            <w:pPr>
              <w:jc w:val="center"/>
              <w:rPr>
                <w:bCs/>
              </w:rPr>
            </w:pPr>
            <w:r w:rsidRPr="009D5618">
              <w:rPr>
                <w:b/>
              </w:rPr>
              <w:t>Başvuru Sahiplerinin ve Projenin Uygunluğu Değerlendirme Tablosu</w:t>
            </w:r>
          </w:p>
        </w:tc>
      </w:tr>
      <w:tr w:rsidR="007036FF" w:rsidRPr="009D5618" w14:paraId="1B40DB95" w14:textId="77777777" w:rsidTr="002E50A0">
        <w:trPr>
          <w:trHeight w:val="421"/>
        </w:trPr>
        <w:tc>
          <w:tcPr>
            <w:tcW w:w="1286" w:type="pct"/>
            <w:shd w:val="clear" w:color="auto" w:fill="D9D9D9"/>
            <w:vAlign w:val="center"/>
          </w:tcPr>
          <w:p w14:paraId="725D82F2" w14:textId="77777777" w:rsidR="003C3235" w:rsidRPr="009D5618" w:rsidRDefault="003C3235" w:rsidP="002E50A0">
            <w:pPr>
              <w:rPr>
                <w:b/>
              </w:rPr>
            </w:pPr>
            <w:r w:rsidRPr="009D5618">
              <w:rPr>
                <w:b/>
              </w:rPr>
              <w:t>Adı Soyadı</w:t>
            </w:r>
          </w:p>
        </w:tc>
        <w:tc>
          <w:tcPr>
            <w:tcW w:w="3714" w:type="pct"/>
            <w:shd w:val="clear" w:color="auto" w:fill="D9D9D9"/>
            <w:vAlign w:val="center"/>
          </w:tcPr>
          <w:p w14:paraId="087568C4" w14:textId="77777777" w:rsidR="003C3235" w:rsidRPr="009D5618" w:rsidRDefault="003C3235" w:rsidP="002E50A0">
            <w:pPr>
              <w:jc w:val="center"/>
            </w:pPr>
          </w:p>
        </w:tc>
      </w:tr>
      <w:tr w:rsidR="007036FF" w:rsidRPr="009D5618" w14:paraId="1647336F" w14:textId="77777777" w:rsidTr="002E50A0">
        <w:trPr>
          <w:trHeight w:val="421"/>
        </w:trPr>
        <w:tc>
          <w:tcPr>
            <w:tcW w:w="1286" w:type="pct"/>
            <w:shd w:val="clear" w:color="auto" w:fill="D9D9D9"/>
            <w:vAlign w:val="center"/>
          </w:tcPr>
          <w:p w14:paraId="22349555" w14:textId="77777777" w:rsidR="003C3235" w:rsidRPr="009D5618" w:rsidRDefault="003C3235" w:rsidP="002E50A0">
            <w:pPr>
              <w:rPr>
                <w:b/>
                <w:bCs/>
              </w:rPr>
            </w:pPr>
            <w:r w:rsidRPr="009D5618">
              <w:rPr>
                <w:rFonts w:eastAsia="EOGOCK+CityTrkMedium+2"/>
                <w:b/>
              </w:rPr>
              <w:t>Başvuru Numarası</w:t>
            </w:r>
          </w:p>
        </w:tc>
        <w:tc>
          <w:tcPr>
            <w:tcW w:w="3714" w:type="pct"/>
            <w:vAlign w:val="center"/>
          </w:tcPr>
          <w:p w14:paraId="5651AC2E" w14:textId="4641026B" w:rsidR="003C3235" w:rsidRPr="009D5618" w:rsidRDefault="005461B8" w:rsidP="002E50A0">
            <w:pPr>
              <w:rPr>
                <w:bCs/>
              </w:rPr>
            </w:pPr>
            <w:r w:rsidRPr="009D5618">
              <w:rPr>
                <w:bCs/>
              </w:rPr>
              <w:t>KDAKP.57.</w:t>
            </w:r>
            <w:r>
              <w:rPr>
                <w:bCs/>
              </w:rPr>
              <w:t>EKK-</w:t>
            </w:r>
            <w:proofErr w:type="gramStart"/>
            <w:r>
              <w:rPr>
                <w:bCs/>
              </w:rPr>
              <w:t>…..</w:t>
            </w:r>
            <w:proofErr w:type="gramEnd"/>
            <w:r w:rsidRPr="009D5618">
              <w:rPr>
                <w:bCs/>
              </w:rPr>
              <w:t>KYO.2026.</w:t>
            </w:r>
          </w:p>
        </w:tc>
      </w:tr>
    </w:tbl>
    <w:p w14:paraId="448CF12E" w14:textId="77777777" w:rsidR="003C3235" w:rsidRPr="009D5618" w:rsidRDefault="003C3235" w:rsidP="003C3235">
      <w:pPr>
        <w:rPr>
          <w:lang w:eastAsia="en-US"/>
        </w:rPr>
      </w:pPr>
    </w:p>
    <w:tbl>
      <w:tblPr>
        <w:tblpPr w:leftFromText="141" w:rightFromText="141" w:vertAnchor="text" w:horzAnchor="margin" w:tblpY="185"/>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7037"/>
        <w:gridCol w:w="899"/>
        <w:gridCol w:w="970"/>
      </w:tblGrid>
      <w:tr w:rsidR="003C3235" w:rsidRPr="009D5618" w14:paraId="412E6B3C" w14:textId="77777777" w:rsidTr="00467D0C">
        <w:trPr>
          <w:trHeight w:hRule="exact" w:val="460"/>
        </w:trPr>
        <w:tc>
          <w:tcPr>
            <w:tcW w:w="297" w:type="pct"/>
            <w:shd w:val="clear" w:color="auto" w:fill="D9D9D9"/>
            <w:tcMar>
              <w:left w:w="85" w:type="dxa"/>
              <w:right w:w="85" w:type="dxa"/>
            </w:tcMar>
            <w:vAlign w:val="center"/>
          </w:tcPr>
          <w:p w14:paraId="6E0D52F7" w14:textId="77777777" w:rsidR="003C3235" w:rsidRPr="009D5618" w:rsidRDefault="003C3235" w:rsidP="002E50A0">
            <w:pPr>
              <w:widowControl w:val="0"/>
              <w:autoSpaceDE w:val="0"/>
              <w:autoSpaceDN w:val="0"/>
              <w:adjustRightInd w:val="0"/>
              <w:jc w:val="center"/>
              <w:rPr>
                <w:b/>
              </w:rPr>
            </w:pPr>
            <w:r w:rsidRPr="009D5618">
              <w:rPr>
                <w:b/>
              </w:rPr>
              <w:t>SN</w:t>
            </w:r>
          </w:p>
        </w:tc>
        <w:tc>
          <w:tcPr>
            <w:tcW w:w="3716" w:type="pct"/>
            <w:shd w:val="clear" w:color="auto" w:fill="D9D9D9"/>
            <w:tcMar>
              <w:left w:w="85" w:type="dxa"/>
              <w:right w:w="85" w:type="dxa"/>
            </w:tcMar>
            <w:vAlign w:val="center"/>
          </w:tcPr>
          <w:p w14:paraId="1034C518" w14:textId="77777777" w:rsidR="003C3235" w:rsidRPr="009D5618" w:rsidRDefault="003C3235" w:rsidP="002E50A0">
            <w:pPr>
              <w:jc w:val="center"/>
              <w:rPr>
                <w:b/>
              </w:rPr>
            </w:pPr>
            <w:r w:rsidRPr="009D5618">
              <w:rPr>
                <w:b/>
              </w:rPr>
              <w:t>Değerlendirilecek kriterler</w:t>
            </w:r>
          </w:p>
        </w:tc>
        <w:tc>
          <w:tcPr>
            <w:tcW w:w="475" w:type="pct"/>
            <w:shd w:val="clear" w:color="auto" w:fill="D9D9D9"/>
            <w:tcMar>
              <w:left w:w="85" w:type="dxa"/>
              <w:right w:w="85" w:type="dxa"/>
            </w:tcMar>
            <w:vAlign w:val="center"/>
          </w:tcPr>
          <w:p w14:paraId="5379EAD5" w14:textId="77777777" w:rsidR="003C3235" w:rsidRPr="009D5618" w:rsidRDefault="003C3235" w:rsidP="002E50A0">
            <w:pPr>
              <w:widowControl w:val="0"/>
              <w:autoSpaceDE w:val="0"/>
              <w:autoSpaceDN w:val="0"/>
              <w:adjustRightInd w:val="0"/>
              <w:ind w:right="-20"/>
              <w:jc w:val="center"/>
              <w:rPr>
                <w:b/>
              </w:rPr>
            </w:pPr>
            <w:r w:rsidRPr="009D5618">
              <w:rPr>
                <w:b/>
                <w:bCs/>
                <w:spacing w:val="-1"/>
              </w:rPr>
              <w:t>Evet</w:t>
            </w:r>
          </w:p>
        </w:tc>
        <w:tc>
          <w:tcPr>
            <w:tcW w:w="512" w:type="pct"/>
            <w:shd w:val="clear" w:color="auto" w:fill="D9D9D9"/>
            <w:tcMar>
              <w:left w:w="85" w:type="dxa"/>
              <w:right w:w="85" w:type="dxa"/>
            </w:tcMar>
            <w:vAlign w:val="center"/>
          </w:tcPr>
          <w:p w14:paraId="0732C14D" w14:textId="77777777" w:rsidR="003C3235" w:rsidRPr="009D5618" w:rsidRDefault="003C3235" w:rsidP="002E50A0">
            <w:pPr>
              <w:widowControl w:val="0"/>
              <w:autoSpaceDE w:val="0"/>
              <w:autoSpaceDN w:val="0"/>
              <w:adjustRightInd w:val="0"/>
              <w:ind w:right="-20"/>
              <w:jc w:val="center"/>
              <w:rPr>
                <w:b/>
              </w:rPr>
            </w:pPr>
            <w:r w:rsidRPr="009D5618">
              <w:rPr>
                <w:b/>
                <w:bCs/>
                <w:spacing w:val="1"/>
              </w:rPr>
              <w:t>H</w:t>
            </w:r>
            <w:r w:rsidRPr="009D5618">
              <w:rPr>
                <w:b/>
                <w:bCs/>
                <w:spacing w:val="-1"/>
              </w:rPr>
              <w:t>ay</w:t>
            </w:r>
            <w:r w:rsidRPr="009D5618">
              <w:rPr>
                <w:b/>
                <w:bCs/>
              </w:rPr>
              <w:t>ır</w:t>
            </w:r>
          </w:p>
        </w:tc>
      </w:tr>
      <w:tr w:rsidR="00467D0C" w:rsidRPr="009D5618" w14:paraId="6465D826" w14:textId="77777777" w:rsidTr="00467D0C">
        <w:trPr>
          <w:trHeight w:val="517"/>
        </w:trPr>
        <w:tc>
          <w:tcPr>
            <w:tcW w:w="297" w:type="pct"/>
            <w:tcMar>
              <w:left w:w="85" w:type="dxa"/>
              <w:right w:w="85" w:type="dxa"/>
            </w:tcMar>
            <w:vAlign w:val="center"/>
          </w:tcPr>
          <w:p w14:paraId="42D1F296" w14:textId="61A3485D" w:rsidR="00467D0C" w:rsidRPr="009D5618" w:rsidRDefault="00467D0C" w:rsidP="00467D0C">
            <w:pPr>
              <w:widowControl w:val="0"/>
              <w:autoSpaceDE w:val="0"/>
              <w:autoSpaceDN w:val="0"/>
              <w:adjustRightInd w:val="0"/>
              <w:ind w:right="-20"/>
              <w:jc w:val="center"/>
            </w:pPr>
            <w:r>
              <w:t>1</w:t>
            </w:r>
          </w:p>
        </w:tc>
        <w:tc>
          <w:tcPr>
            <w:tcW w:w="3716" w:type="pct"/>
            <w:tcMar>
              <w:left w:w="85" w:type="dxa"/>
              <w:right w:w="85" w:type="dxa"/>
            </w:tcMar>
            <w:vAlign w:val="center"/>
          </w:tcPr>
          <w:p w14:paraId="0B5441F8" w14:textId="75CBB3A9" w:rsidR="00467D0C" w:rsidRPr="009D5618" w:rsidRDefault="00467D0C" w:rsidP="00467D0C">
            <w:pPr>
              <w:widowControl w:val="0"/>
              <w:autoSpaceDE w:val="0"/>
              <w:autoSpaceDN w:val="0"/>
              <w:adjustRightInd w:val="0"/>
              <w:spacing w:line="264" w:lineRule="auto"/>
              <w:ind w:right="40"/>
              <w:jc w:val="both"/>
              <w:rPr>
                <w:spacing w:val="-1"/>
              </w:rPr>
            </w:pPr>
            <w:r w:rsidRPr="005461B8">
              <w:rPr>
                <w:spacing w:val="-1"/>
              </w:rPr>
              <w:t>Başvuru sahibi Hibe Kılavuzunda belirtildiği üzere ‘’Destek Dışı’’ olarak tanımlanan grupta değildir.</w:t>
            </w:r>
          </w:p>
        </w:tc>
        <w:tc>
          <w:tcPr>
            <w:tcW w:w="475" w:type="pct"/>
            <w:tcMar>
              <w:left w:w="85" w:type="dxa"/>
              <w:right w:w="85" w:type="dxa"/>
            </w:tcMar>
            <w:vAlign w:val="center"/>
          </w:tcPr>
          <w:p w14:paraId="3A737E3E" w14:textId="77777777" w:rsidR="00467D0C" w:rsidRPr="009D5618" w:rsidRDefault="00467D0C" w:rsidP="00467D0C">
            <w:pPr>
              <w:widowControl w:val="0"/>
              <w:autoSpaceDE w:val="0"/>
              <w:autoSpaceDN w:val="0"/>
              <w:adjustRightInd w:val="0"/>
            </w:pPr>
          </w:p>
        </w:tc>
        <w:tc>
          <w:tcPr>
            <w:tcW w:w="512" w:type="pct"/>
            <w:tcMar>
              <w:left w:w="85" w:type="dxa"/>
              <w:right w:w="85" w:type="dxa"/>
            </w:tcMar>
            <w:vAlign w:val="center"/>
          </w:tcPr>
          <w:p w14:paraId="7BBEDE5F" w14:textId="77777777" w:rsidR="00467D0C" w:rsidRPr="009D5618" w:rsidRDefault="00467D0C" w:rsidP="00467D0C">
            <w:pPr>
              <w:widowControl w:val="0"/>
              <w:autoSpaceDE w:val="0"/>
              <w:autoSpaceDN w:val="0"/>
              <w:adjustRightInd w:val="0"/>
            </w:pPr>
          </w:p>
        </w:tc>
      </w:tr>
      <w:tr w:rsidR="00467D0C" w:rsidRPr="009D5618" w14:paraId="4656B083" w14:textId="77777777" w:rsidTr="00467D0C">
        <w:trPr>
          <w:trHeight w:val="517"/>
        </w:trPr>
        <w:tc>
          <w:tcPr>
            <w:tcW w:w="297" w:type="pct"/>
            <w:tcMar>
              <w:left w:w="85" w:type="dxa"/>
              <w:right w:w="85" w:type="dxa"/>
            </w:tcMar>
            <w:vAlign w:val="center"/>
          </w:tcPr>
          <w:p w14:paraId="2CD4A27B" w14:textId="5E7E115A" w:rsidR="00467D0C" w:rsidRPr="009D5618" w:rsidRDefault="00467D0C" w:rsidP="00467D0C">
            <w:pPr>
              <w:widowControl w:val="0"/>
              <w:autoSpaceDE w:val="0"/>
              <w:autoSpaceDN w:val="0"/>
              <w:adjustRightInd w:val="0"/>
              <w:ind w:right="-20"/>
              <w:jc w:val="center"/>
            </w:pPr>
            <w:r>
              <w:t>2</w:t>
            </w:r>
          </w:p>
        </w:tc>
        <w:tc>
          <w:tcPr>
            <w:tcW w:w="3716" w:type="pct"/>
            <w:tcMar>
              <w:left w:w="85" w:type="dxa"/>
              <w:right w:w="85" w:type="dxa"/>
            </w:tcMar>
            <w:vAlign w:val="center"/>
          </w:tcPr>
          <w:p w14:paraId="746A1FAC" w14:textId="77777777" w:rsidR="00467D0C" w:rsidRPr="009D5618" w:rsidRDefault="00467D0C" w:rsidP="00467D0C">
            <w:pPr>
              <w:widowControl w:val="0"/>
              <w:autoSpaceDE w:val="0"/>
              <w:autoSpaceDN w:val="0"/>
              <w:adjustRightInd w:val="0"/>
              <w:spacing w:line="264" w:lineRule="auto"/>
              <w:ind w:right="40"/>
              <w:jc w:val="both"/>
            </w:pPr>
            <w:r w:rsidRPr="009D5618">
              <w:rPr>
                <w:spacing w:val="-1"/>
              </w:rPr>
              <w:t>B</w:t>
            </w:r>
            <w:r w:rsidRPr="009D5618">
              <w:t>a</w:t>
            </w:r>
            <w:r w:rsidRPr="009D5618">
              <w:rPr>
                <w:spacing w:val="1"/>
              </w:rPr>
              <w:t>ş</w:t>
            </w:r>
            <w:r w:rsidRPr="009D5618">
              <w:rPr>
                <w:spacing w:val="-2"/>
              </w:rPr>
              <w:t>v</w:t>
            </w:r>
            <w:r w:rsidRPr="009D5618">
              <w:t>u</w:t>
            </w:r>
            <w:r w:rsidRPr="009D5618">
              <w:rPr>
                <w:spacing w:val="1"/>
              </w:rPr>
              <w:t>r</w:t>
            </w:r>
            <w:r w:rsidRPr="009D5618">
              <w:t>u s</w:t>
            </w:r>
            <w:r w:rsidRPr="009D5618">
              <w:rPr>
                <w:spacing w:val="1"/>
              </w:rPr>
              <w:t>a</w:t>
            </w:r>
            <w:r w:rsidRPr="009D5618">
              <w:rPr>
                <w:spacing w:val="-2"/>
              </w:rPr>
              <w:t>h</w:t>
            </w:r>
            <w:r w:rsidRPr="009D5618">
              <w:rPr>
                <w:spacing w:val="1"/>
              </w:rPr>
              <w:t>i</w:t>
            </w:r>
            <w:r w:rsidRPr="009D5618">
              <w:rPr>
                <w:spacing w:val="-2"/>
              </w:rPr>
              <w:t>b</w:t>
            </w:r>
            <w:r w:rsidRPr="009D5618">
              <w:t>i,</w:t>
            </w:r>
            <w:r w:rsidRPr="009D5618">
              <w:rPr>
                <w:spacing w:val="1"/>
              </w:rPr>
              <w:t xml:space="preserve"> </w:t>
            </w:r>
            <w:r w:rsidRPr="009D5618">
              <w:t xml:space="preserve">hibe </w:t>
            </w:r>
            <w:r w:rsidRPr="009D5618">
              <w:rPr>
                <w:spacing w:val="-2"/>
              </w:rPr>
              <w:t>d</w:t>
            </w:r>
            <w:r w:rsidRPr="009D5618">
              <w:t>e</w:t>
            </w:r>
            <w:r w:rsidRPr="009D5618">
              <w:rPr>
                <w:spacing w:val="1"/>
              </w:rPr>
              <w:t>s</w:t>
            </w:r>
            <w:r w:rsidRPr="009D5618">
              <w:rPr>
                <w:spacing w:val="-1"/>
              </w:rPr>
              <w:t>t</w:t>
            </w:r>
            <w:r w:rsidRPr="009D5618">
              <w:t>e</w:t>
            </w:r>
            <w:r w:rsidRPr="009D5618">
              <w:rPr>
                <w:spacing w:val="-2"/>
              </w:rPr>
              <w:t>ğ</w:t>
            </w:r>
            <w:r w:rsidRPr="009D5618">
              <w:t>i</w:t>
            </w:r>
            <w:r w:rsidRPr="009D5618">
              <w:rPr>
                <w:spacing w:val="1"/>
              </w:rPr>
              <w:t xml:space="preserve"> </w:t>
            </w:r>
            <w:r w:rsidRPr="009D5618">
              <w:rPr>
                <w:spacing w:val="-2"/>
              </w:rPr>
              <w:t>k</w:t>
            </w:r>
            <w:r w:rsidRPr="009D5618">
              <w:rPr>
                <w:spacing w:val="1"/>
              </w:rPr>
              <w:t>ri</w:t>
            </w:r>
            <w:r w:rsidRPr="009D5618">
              <w:rPr>
                <w:spacing w:val="-1"/>
              </w:rPr>
              <w:t>t</w:t>
            </w:r>
            <w:r w:rsidRPr="009D5618">
              <w:t>e</w:t>
            </w:r>
            <w:r w:rsidRPr="009D5618">
              <w:rPr>
                <w:spacing w:val="-1"/>
              </w:rPr>
              <w:t>r</w:t>
            </w:r>
            <w:r w:rsidRPr="009D5618">
              <w:rPr>
                <w:spacing w:val="1"/>
              </w:rPr>
              <w:t>l</w:t>
            </w:r>
            <w:r w:rsidRPr="009D5618">
              <w:t>e</w:t>
            </w:r>
            <w:r w:rsidRPr="009D5618">
              <w:rPr>
                <w:spacing w:val="-1"/>
              </w:rPr>
              <w:t>r</w:t>
            </w:r>
            <w:r w:rsidRPr="009D5618">
              <w:rPr>
                <w:spacing w:val="1"/>
              </w:rPr>
              <w:t>i</w:t>
            </w:r>
            <w:r w:rsidRPr="009D5618">
              <w:t>ne</w:t>
            </w:r>
            <w:r w:rsidRPr="009D5618">
              <w:rPr>
                <w:spacing w:val="-2"/>
              </w:rPr>
              <w:t xml:space="preserve"> </w:t>
            </w:r>
            <w:r w:rsidRPr="009D5618">
              <w:t>ha</w:t>
            </w:r>
            <w:r w:rsidRPr="009D5618">
              <w:rPr>
                <w:spacing w:val="1"/>
              </w:rPr>
              <w:t>i</w:t>
            </w:r>
            <w:r w:rsidRPr="009D5618">
              <w:rPr>
                <w:spacing w:val="-2"/>
              </w:rPr>
              <w:t>z</w:t>
            </w:r>
            <w:r w:rsidRPr="009D5618">
              <w:t>d</w:t>
            </w:r>
            <w:r w:rsidRPr="009D5618">
              <w:rPr>
                <w:spacing w:val="-1"/>
              </w:rPr>
              <w:t>i</w:t>
            </w:r>
            <w:r w:rsidRPr="009D5618">
              <w:rPr>
                <w:spacing w:val="1"/>
              </w:rPr>
              <w:t>r</w:t>
            </w:r>
            <w:r w:rsidRPr="009D5618">
              <w:t>.</w:t>
            </w:r>
          </w:p>
        </w:tc>
        <w:tc>
          <w:tcPr>
            <w:tcW w:w="475" w:type="pct"/>
            <w:tcMar>
              <w:left w:w="85" w:type="dxa"/>
              <w:right w:w="85" w:type="dxa"/>
            </w:tcMar>
            <w:vAlign w:val="center"/>
          </w:tcPr>
          <w:p w14:paraId="264E0545" w14:textId="77777777" w:rsidR="00467D0C" w:rsidRPr="009D5618" w:rsidRDefault="00467D0C" w:rsidP="00467D0C">
            <w:pPr>
              <w:widowControl w:val="0"/>
              <w:autoSpaceDE w:val="0"/>
              <w:autoSpaceDN w:val="0"/>
              <w:adjustRightInd w:val="0"/>
            </w:pPr>
          </w:p>
        </w:tc>
        <w:tc>
          <w:tcPr>
            <w:tcW w:w="512" w:type="pct"/>
            <w:tcMar>
              <w:left w:w="85" w:type="dxa"/>
              <w:right w:w="85" w:type="dxa"/>
            </w:tcMar>
            <w:vAlign w:val="center"/>
          </w:tcPr>
          <w:p w14:paraId="1A2CDE3E" w14:textId="77777777" w:rsidR="00467D0C" w:rsidRPr="009D5618" w:rsidRDefault="00467D0C" w:rsidP="00467D0C">
            <w:pPr>
              <w:widowControl w:val="0"/>
              <w:autoSpaceDE w:val="0"/>
              <w:autoSpaceDN w:val="0"/>
              <w:adjustRightInd w:val="0"/>
            </w:pPr>
          </w:p>
        </w:tc>
      </w:tr>
      <w:tr w:rsidR="00467D0C" w:rsidRPr="009D5618" w14:paraId="4EB76E61" w14:textId="77777777" w:rsidTr="00467D0C">
        <w:trPr>
          <w:trHeight w:val="701"/>
        </w:trPr>
        <w:tc>
          <w:tcPr>
            <w:tcW w:w="297" w:type="pct"/>
            <w:tcMar>
              <w:left w:w="85" w:type="dxa"/>
              <w:right w:w="85" w:type="dxa"/>
            </w:tcMar>
            <w:vAlign w:val="center"/>
          </w:tcPr>
          <w:p w14:paraId="06BE7014" w14:textId="50498191" w:rsidR="00467D0C" w:rsidRPr="009D5618" w:rsidRDefault="00467D0C" w:rsidP="00467D0C">
            <w:pPr>
              <w:widowControl w:val="0"/>
              <w:autoSpaceDE w:val="0"/>
              <w:autoSpaceDN w:val="0"/>
              <w:adjustRightInd w:val="0"/>
              <w:ind w:right="-20"/>
              <w:jc w:val="center"/>
            </w:pPr>
            <w:r>
              <w:t>3</w:t>
            </w:r>
          </w:p>
        </w:tc>
        <w:tc>
          <w:tcPr>
            <w:tcW w:w="3716" w:type="pct"/>
            <w:tcMar>
              <w:left w:w="85" w:type="dxa"/>
              <w:right w:w="85" w:type="dxa"/>
            </w:tcMar>
            <w:vAlign w:val="center"/>
          </w:tcPr>
          <w:p w14:paraId="52DE649D" w14:textId="77777777" w:rsidR="00467D0C" w:rsidRPr="009D5618" w:rsidRDefault="00467D0C" w:rsidP="00467D0C">
            <w:pPr>
              <w:widowControl w:val="0"/>
              <w:autoSpaceDE w:val="0"/>
              <w:autoSpaceDN w:val="0"/>
              <w:adjustRightInd w:val="0"/>
              <w:spacing w:line="264" w:lineRule="auto"/>
              <w:ind w:right="40"/>
              <w:jc w:val="both"/>
            </w:pPr>
            <w:r w:rsidRPr="009D5618">
              <w:rPr>
                <w:spacing w:val="-1"/>
              </w:rPr>
              <w:t>B</w:t>
            </w:r>
            <w:r w:rsidRPr="009D5618">
              <w:t>a</w:t>
            </w:r>
            <w:r w:rsidRPr="009D5618">
              <w:rPr>
                <w:spacing w:val="1"/>
              </w:rPr>
              <w:t>ş</w:t>
            </w:r>
            <w:r w:rsidRPr="009D5618">
              <w:rPr>
                <w:spacing w:val="-2"/>
              </w:rPr>
              <w:t>v</w:t>
            </w:r>
            <w:r w:rsidRPr="009D5618">
              <w:t>u</w:t>
            </w:r>
            <w:r w:rsidRPr="009D5618">
              <w:rPr>
                <w:spacing w:val="1"/>
              </w:rPr>
              <w:t>r</w:t>
            </w:r>
            <w:r w:rsidRPr="009D5618">
              <w:t xml:space="preserve">u </w:t>
            </w:r>
            <w:r w:rsidRPr="009D5618">
              <w:rPr>
                <w:spacing w:val="-2"/>
              </w:rPr>
              <w:t>k</w:t>
            </w:r>
            <w:r w:rsidRPr="009D5618">
              <w:t>onusu, hibe duyurusu ile ilan edilen hibe d</w:t>
            </w:r>
            <w:r w:rsidRPr="009D5618">
              <w:rPr>
                <w:spacing w:val="-2"/>
              </w:rPr>
              <w:t>e</w:t>
            </w:r>
            <w:r w:rsidRPr="009D5618">
              <w:t>s</w:t>
            </w:r>
            <w:r w:rsidRPr="009D5618">
              <w:rPr>
                <w:spacing w:val="-1"/>
              </w:rPr>
              <w:t>t</w:t>
            </w:r>
            <w:r w:rsidRPr="009D5618">
              <w:rPr>
                <w:spacing w:val="-2"/>
              </w:rPr>
              <w:t>eğ</w:t>
            </w:r>
            <w:r w:rsidRPr="009D5618">
              <w:t>i</w:t>
            </w:r>
            <w:r w:rsidRPr="009D5618">
              <w:rPr>
                <w:spacing w:val="1"/>
              </w:rPr>
              <w:t xml:space="preserve"> </w:t>
            </w:r>
            <w:r w:rsidRPr="009D5618">
              <w:rPr>
                <w:spacing w:val="-2"/>
              </w:rPr>
              <w:t>v</w:t>
            </w:r>
            <w:r w:rsidRPr="009D5618">
              <w:t>e</w:t>
            </w:r>
            <w:r w:rsidRPr="009D5618">
              <w:rPr>
                <w:spacing w:val="1"/>
              </w:rPr>
              <w:t>ril</w:t>
            </w:r>
            <w:r w:rsidRPr="009D5618">
              <w:t>e</w:t>
            </w:r>
            <w:r w:rsidRPr="009D5618">
              <w:rPr>
                <w:spacing w:val="-2"/>
              </w:rPr>
              <w:t>c</w:t>
            </w:r>
            <w:r w:rsidRPr="009D5618">
              <w:t>ek</w:t>
            </w:r>
            <w:r w:rsidRPr="009D5618">
              <w:rPr>
                <w:spacing w:val="-2"/>
              </w:rPr>
              <w:t xml:space="preserve"> k</w:t>
            </w:r>
            <w:r w:rsidRPr="009D5618">
              <w:t>o</w:t>
            </w:r>
            <w:r w:rsidRPr="009D5618">
              <w:rPr>
                <w:spacing w:val="3"/>
              </w:rPr>
              <w:t>n</w:t>
            </w:r>
            <w:r w:rsidRPr="009D5618">
              <w:t>u</w:t>
            </w:r>
            <w:r w:rsidRPr="009D5618">
              <w:rPr>
                <w:spacing w:val="1"/>
              </w:rPr>
              <w:t>l</w:t>
            </w:r>
            <w:r w:rsidRPr="009D5618">
              <w:t>a</w:t>
            </w:r>
            <w:r w:rsidRPr="009D5618">
              <w:rPr>
                <w:spacing w:val="-1"/>
              </w:rPr>
              <w:t>r</w:t>
            </w:r>
            <w:r w:rsidRPr="009D5618">
              <w:t>a u</w:t>
            </w:r>
            <w:r w:rsidRPr="009D5618">
              <w:rPr>
                <w:spacing w:val="-2"/>
              </w:rPr>
              <w:t>yg</w:t>
            </w:r>
            <w:r w:rsidRPr="009D5618">
              <w:t>undu</w:t>
            </w:r>
            <w:r w:rsidRPr="009D5618">
              <w:rPr>
                <w:spacing w:val="1"/>
              </w:rPr>
              <w:t>r</w:t>
            </w:r>
            <w:r w:rsidRPr="009D5618">
              <w:t>.</w:t>
            </w:r>
          </w:p>
        </w:tc>
        <w:tc>
          <w:tcPr>
            <w:tcW w:w="475" w:type="pct"/>
            <w:tcMar>
              <w:left w:w="85" w:type="dxa"/>
              <w:right w:w="85" w:type="dxa"/>
            </w:tcMar>
            <w:vAlign w:val="center"/>
          </w:tcPr>
          <w:p w14:paraId="38C6C177" w14:textId="77777777" w:rsidR="00467D0C" w:rsidRPr="009D5618" w:rsidRDefault="00467D0C" w:rsidP="00467D0C">
            <w:pPr>
              <w:widowControl w:val="0"/>
              <w:autoSpaceDE w:val="0"/>
              <w:autoSpaceDN w:val="0"/>
              <w:adjustRightInd w:val="0"/>
            </w:pPr>
          </w:p>
        </w:tc>
        <w:tc>
          <w:tcPr>
            <w:tcW w:w="512" w:type="pct"/>
            <w:tcMar>
              <w:left w:w="85" w:type="dxa"/>
              <w:right w:w="85" w:type="dxa"/>
            </w:tcMar>
            <w:vAlign w:val="center"/>
          </w:tcPr>
          <w:p w14:paraId="3BF8B152" w14:textId="77777777" w:rsidR="00467D0C" w:rsidRPr="009D5618" w:rsidRDefault="00467D0C" w:rsidP="00467D0C">
            <w:pPr>
              <w:widowControl w:val="0"/>
              <w:autoSpaceDE w:val="0"/>
              <w:autoSpaceDN w:val="0"/>
              <w:adjustRightInd w:val="0"/>
            </w:pPr>
          </w:p>
        </w:tc>
      </w:tr>
      <w:tr w:rsidR="00467D0C" w:rsidRPr="009D5618" w14:paraId="549E08C0" w14:textId="77777777" w:rsidTr="00467D0C">
        <w:trPr>
          <w:trHeight w:val="685"/>
        </w:trPr>
        <w:tc>
          <w:tcPr>
            <w:tcW w:w="297" w:type="pct"/>
            <w:tcMar>
              <w:left w:w="85" w:type="dxa"/>
              <w:right w:w="85" w:type="dxa"/>
            </w:tcMar>
            <w:vAlign w:val="center"/>
          </w:tcPr>
          <w:p w14:paraId="6E12660A" w14:textId="2941DC99" w:rsidR="00467D0C" w:rsidRPr="009D5618" w:rsidRDefault="00467D0C" w:rsidP="00467D0C">
            <w:pPr>
              <w:widowControl w:val="0"/>
              <w:autoSpaceDE w:val="0"/>
              <w:autoSpaceDN w:val="0"/>
              <w:adjustRightInd w:val="0"/>
              <w:ind w:right="-20"/>
              <w:jc w:val="center"/>
            </w:pPr>
            <w:r>
              <w:t>4</w:t>
            </w:r>
          </w:p>
        </w:tc>
        <w:tc>
          <w:tcPr>
            <w:tcW w:w="3716" w:type="pct"/>
            <w:tcMar>
              <w:left w:w="85" w:type="dxa"/>
              <w:right w:w="85" w:type="dxa"/>
            </w:tcMar>
            <w:vAlign w:val="center"/>
          </w:tcPr>
          <w:p w14:paraId="52E16F90" w14:textId="77777777" w:rsidR="00467D0C" w:rsidRPr="009D5618" w:rsidRDefault="00467D0C" w:rsidP="00467D0C">
            <w:pPr>
              <w:widowControl w:val="0"/>
              <w:autoSpaceDE w:val="0"/>
              <w:autoSpaceDN w:val="0"/>
              <w:adjustRightInd w:val="0"/>
              <w:spacing w:line="264" w:lineRule="auto"/>
              <w:ind w:right="40"/>
              <w:jc w:val="both"/>
              <w:rPr>
                <w:color w:val="FF0000"/>
              </w:rPr>
            </w:pPr>
            <w:r w:rsidRPr="009D5618">
              <w:t>Pr</w:t>
            </w:r>
            <w:r w:rsidRPr="009D5618">
              <w:rPr>
                <w:spacing w:val="-2"/>
              </w:rPr>
              <w:t>o</w:t>
            </w:r>
            <w:r w:rsidRPr="009D5618">
              <w:rPr>
                <w:spacing w:val="3"/>
              </w:rPr>
              <w:t>j</w:t>
            </w:r>
            <w:r w:rsidRPr="009D5618">
              <w:t>e</w:t>
            </w:r>
            <w:r w:rsidRPr="009D5618">
              <w:rPr>
                <w:spacing w:val="-2"/>
              </w:rPr>
              <w:t xml:space="preserve"> </w:t>
            </w:r>
            <w:r w:rsidRPr="009D5618">
              <w:t>bü</w:t>
            </w:r>
            <w:r w:rsidRPr="009D5618">
              <w:rPr>
                <w:spacing w:val="-1"/>
              </w:rPr>
              <w:t>t</w:t>
            </w:r>
            <w:r w:rsidRPr="009D5618">
              <w:t>çe</w:t>
            </w:r>
            <w:r w:rsidRPr="009D5618">
              <w:rPr>
                <w:spacing w:val="-2"/>
              </w:rPr>
              <w:t>s</w:t>
            </w:r>
            <w:r w:rsidRPr="009D5618">
              <w:rPr>
                <w:spacing w:val="1"/>
              </w:rPr>
              <w:t>i</w:t>
            </w:r>
            <w:r w:rsidRPr="009D5618">
              <w:t>n</w:t>
            </w:r>
            <w:r w:rsidRPr="009D5618">
              <w:rPr>
                <w:spacing w:val="-2"/>
              </w:rPr>
              <w:t>d</w:t>
            </w:r>
            <w:r w:rsidRPr="009D5618">
              <w:t>e ön</w:t>
            </w:r>
            <w:r w:rsidRPr="009D5618">
              <w:rPr>
                <w:spacing w:val="-2"/>
              </w:rPr>
              <w:t>g</w:t>
            </w:r>
            <w:r w:rsidRPr="009D5618">
              <w:t>ö</w:t>
            </w:r>
            <w:r w:rsidRPr="009D5618">
              <w:rPr>
                <w:spacing w:val="1"/>
              </w:rPr>
              <w:t>r</w:t>
            </w:r>
            <w:r w:rsidRPr="009D5618">
              <w:t>ü</w:t>
            </w:r>
            <w:r w:rsidRPr="009D5618">
              <w:rPr>
                <w:spacing w:val="-1"/>
              </w:rPr>
              <w:t>l</w:t>
            </w:r>
            <w:r w:rsidRPr="009D5618">
              <w:t>en</w:t>
            </w:r>
            <w:r w:rsidRPr="009D5618">
              <w:rPr>
                <w:spacing w:val="-2"/>
              </w:rPr>
              <w:t xml:space="preserve"> </w:t>
            </w:r>
            <w:r w:rsidRPr="009D5618">
              <w:t>h</w:t>
            </w:r>
            <w:r w:rsidRPr="009D5618">
              <w:rPr>
                <w:spacing w:val="1"/>
              </w:rPr>
              <w:t>i</w:t>
            </w:r>
            <w:r w:rsidRPr="009D5618">
              <w:t xml:space="preserve">be </w:t>
            </w:r>
            <w:r w:rsidRPr="009D5618">
              <w:rPr>
                <w:spacing w:val="-1"/>
              </w:rPr>
              <w:t>t</w:t>
            </w:r>
            <w:r w:rsidRPr="009D5618">
              <w:t>u</w:t>
            </w:r>
            <w:r w:rsidRPr="009D5618">
              <w:rPr>
                <w:spacing w:val="1"/>
              </w:rPr>
              <w:t>t</w:t>
            </w:r>
            <w:r w:rsidRPr="009D5618">
              <w:rPr>
                <w:spacing w:val="-2"/>
              </w:rPr>
              <w:t>a</w:t>
            </w:r>
            <w:r w:rsidRPr="009D5618">
              <w:rPr>
                <w:spacing w:val="1"/>
              </w:rPr>
              <w:t>r</w:t>
            </w:r>
            <w:r w:rsidRPr="009D5618">
              <w:t>ı; Hibe Kılavuzunda belirtilen miktarları aşmamaktadır.</w:t>
            </w:r>
          </w:p>
        </w:tc>
        <w:tc>
          <w:tcPr>
            <w:tcW w:w="475" w:type="pct"/>
            <w:tcMar>
              <w:left w:w="85" w:type="dxa"/>
              <w:right w:w="85" w:type="dxa"/>
            </w:tcMar>
            <w:vAlign w:val="center"/>
          </w:tcPr>
          <w:p w14:paraId="2D81D0BD" w14:textId="77777777" w:rsidR="00467D0C" w:rsidRPr="009D5618" w:rsidRDefault="00467D0C" w:rsidP="00467D0C">
            <w:pPr>
              <w:widowControl w:val="0"/>
              <w:autoSpaceDE w:val="0"/>
              <w:autoSpaceDN w:val="0"/>
              <w:adjustRightInd w:val="0"/>
            </w:pPr>
          </w:p>
        </w:tc>
        <w:tc>
          <w:tcPr>
            <w:tcW w:w="512" w:type="pct"/>
            <w:tcMar>
              <w:left w:w="85" w:type="dxa"/>
              <w:right w:w="85" w:type="dxa"/>
            </w:tcMar>
            <w:vAlign w:val="center"/>
          </w:tcPr>
          <w:p w14:paraId="6831ABF0" w14:textId="77777777" w:rsidR="00467D0C" w:rsidRPr="009D5618" w:rsidRDefault="00467D0C" w:rsidP="00467D0C">
            <w:pPr>
              <w:widowControl w:val="0"/>
              <w:autoSpaceDE w:val="0"/>
              <w:autoSpaceDN w:val="0"/>
              <w:adjustRightInd w:val="0"/>
            </w:pPr>
          </w:p>
        </w:tc>
      </w:tr>
      <w:tr w:rsidR="00467D0C" w:rsidRPr="009D5618" w14:paraId="6F6C8E9C" w14:textId="77777777" w:rsidTr="00467D0C">
        <w:trPr>
          <w:trHeight w:val="779"/>
        </w:trPr>
        <w:tc>
          <w:tcPr>
            <w:tcW w:w="297" w:type="pct"/>
            <w:tcMar>
              <w:left w:w="85" w:type="dxa"/>
              <w:right w:w="85" w:type="dxa"/>
            </w:tcMar>
            <w:vAlign w:val="center"/>
          </w:tcPr>
          <w:p w14:paraId="4DC2A389" w14:textId="69786513" w:rsidR="00467D0C" w:rsidRPr="009D5618" w:rsidRDefault="00467D0C" w:rsidP="00467D0C">
            <w:pPr>
              <w:widowControl w:val="0"/>
              <w:autoSpaceDE w:val="0"/>
              <w:autoSpaceDN w:val="0"/>
              <w:adjustRightInd w:val="0"/>
              <w:ind w:right="-20"/>
              <w:jc w:val="center"/>
            </w:pPr>
            <w:r>
              <w:t>5</w:t>
            </w:r>
          </w:p>
        </w:tc>
        <w:tc>
          <w:tcPr>
            <w:tcW w:w="3716" w:type="pct"/>
            <w:tcMar>
              <w:left w:w="85" w:type="dxa"/>
              <w:right w:w="85" w:type="dxa"/>
            </w:tcMar>
            <w:vAlign w:val="center"/>
          </w:tcPr>
          <w:p w14:paraId="3F08AD4A" w14:textId="77777777" w:rsidR="00467D0C" w:rsidRPr="009D5618" w:rsidRDefault="00467D0C" w:rsidP="00467D0C">
            <w:pPr>
              <w:widowControl w:val="0"/>
              <w:autoSpaceDE w:val="0"/>
              <w:autoSpaceDN w:val="0"/>
              <w:adjustRightInd w:val="0"/>
              <w:spacing w:line="264" w:lineRule="auto"/>
              <w:ind w:right="40"/>
              <w:jc w:val="both"/>
            </w:pPr>
            <w:r w:rsidRPr="009D5618">
              <w:rPr>
                <w:spacing w:val="-1"/>
              </w:rPr>
              <w:t>H</w:t>
            </w:r>
            <w:r w:rsidRPr="009D5618">
              <w:rPr>
                <w:spacing w:val="1"/>
              </w:rPr>
              <w:t>i</w:t>
            </w:r>
            <w:r w:rsidRPr="009D5618">
              <w:t>be d</w:t>
            </w:r>
            <w:r w:rsidRPr="009D5618">
              <w:rPr>
                <w:spacing w:val="-2"/>
              </w:rPr>
              <w:t>e</w:t>
            </w:r>
            <w:r w:rsidRPr="009D5618">
              <w:t>s</w:t>
            </w:r>
            <w:r w:rsidRPr="009D5618">
              <w:rPr>
                <w:spacing w:val="-1"/>
              </w:rPr>
              <w:t>t</w:t>
            </w:r>
            <w:r w:rsidRPr="009D5618">
              <w:t>e</w:t>
            </w:r>
            <w:r w:rsidRPr="009D5618">
              <w:rPr>
                <w:spacing w:val="-2"/>
              </w:rPr>
              <w:t>ğ</w:t>
            </w:r>
            <w:r w:rsidRPr="009D5618">
              <w:t>i</w:t>
            </w:r>
            <w:r w:rsidRPr="009D5618">
              <w:rPr>
                <w:spacing w:val="1"/>
              </w:rPr>
              <w:t xml:space="preserve"> oranı </w:t>
            </w:r>
            <w:r w:rsidRPr="009D5618">
              <w:rPr>
                <w:spacing w:val="-1"/>
              </w:rPr>
              <w:t xml:space="preserve">Hibe Kılavuzunun ilgili bölümlerinde belirtilen </w:t>
            </w:r>
            <w:r w:rsidRPr="009D5618">
              <w:rPr>
                <w:spacing w:val="-2"/>
              </w:rPr>
              <w:t>orandan fazla değildir.</w:t>
            </w:r>
          </w:p>
        </w:tc>
        <w:tc>
          <w:tcPr>
            <w:tcW w:w="475" w:type="pct"/>
            <w:tcMar>
              <w:left w:w="85" w:type="dxa"/>
              <w:right w:w="85" w:type="dxa"/>
            </w:tcMar>
            <w:vAlign w:val="center"/>
          </w:tcPr>
          <w:p w14:paraId="4AECC6A6" w14:textId="77777777" w:rsidR="00467D0C" w:rsidRPr="009D5618" w:rsidRDefault="00467D0C" w:rsidP="00467D0C">
            <w:pPr>
              <w:widowControl w:val="0"/>
              <w:autoSpaceDE w:val="0"/>
              <w:autoSpaceDN w:val="0"/>
              <w:adjustRightInd w:val="0"/>
            </w:pPr>
          </w:p>
        </w:tc>
        <w:tc>
          <w:tcPr>
            <w:tcW w:w="512" w:type="pct"/>
            <w:tcMar>
              <w:left w:w="85" w:type="dxa"/>
              <w:right w:w="85" w:type="dxa"/>
            </w:tcMar>
            <w:vAlign w:val="center"/>
          </w:tcPr>
          <w:p w14:paraId="788DB52E" w14:textId="77777777" w:rsidR="00467D0C" w:rsidRPr="009D5618" w:rsidRDefault="00467D0C" w:rsidP="00467D0C">
            <w:pPr>
              <w:widowControl w:val="0"/>
              <w:autoSpaceDE w:val="0"/>
              <w:autoSpaceDN w:val="0"/>
              <w:adjustRightInd w:val="0"/>
            </w:pPr>
          </w:p>
        </w:tc>
      </w:tr>
      <w:tr w:rsidR="00467D0C" w:rsidRPr="009D5618" w14:paraId="0CEC2EAF" w14:textId="77777777" w:rsidTr="00467D0C">
        <w:trPr>
          <w:trHeight w:val="518"/>
        </w:trPr>
        <w:tc>
          <w:tcPr>
            <w:tcW w:w="297" w:type="pct"/>
            <w:tcMar>
              <w:left w:w="85" w:type="dxa"/>
              <w:right w:w="85" w:type="dxa"/>
            </w:tcMar>
            <w:vAlign w:val="center"/>
          </w:tcPr>
          <w:p w14:paraId="32A7DBE7" w14:textId="55F8ECCD" w:rsidR="00467D0C" w:rsidRPr="009D5618" w:rsidRDefault="00467D0C" w:rsidP="00467D0C">
            <w:pPr>
              <w:widowControl w:val="0"/>
              <w:autoSpaceDE w:val="0"/>
              <w:autoSpaceDN w:val="0"/>
              <w:adjustRightInd w:val="0"/>
              <w:ind w:right="-20"/>
              <w:jc w:val="center"/>
            </w:pPr>
            <w:r>
              <w:t>6</w:t>
            </w:r>
          </w:p>
        </w:tc>
        <w:tc>
          <w:tcPr>
            <w:tcW w:w="3716" w:type="pct"/>
            <w:tcMar>
              <w:left w:w="85" w:type="dxa"/>
              <w:right w:w="85" w:type="dxa"/>
            </w:tcMar>
            <w:vAlign w:val="center"/>
          </w:tcPr>
          <w:p w14:paraId="6CABEFAD" w14:textId="77777777" w:rsidR="00467D0C" w:rsidRPr="009D5618" w:rsidRDefault="00467D0C" w:rsidP="00467D0C">
            <w:pPr>
              <w:widowControl w:val="0"/>
              <w:autoSpaceDE w:val="0"/>
              <w:autoSpaceDN w:val="0"/>
              <w:adjustRightInd w:val="0"/>
              <w:spacing w:line="264" w:lineRule="auto"/>
              <w:ind w:right="40"/>
              <w:jc w:val="both"/>
              <w:rPr>
                <w:spacing w:val="-1"/>
              </w:rPr>
            </w:pPr>
            <w:r w:rsidRPr="009D5618">
              <w:rPr>
                <w:spacing w:val="-1"/>
              </w:rPr>
              <w:t>Maliyetler piyasa fiyatları ile uyumludur.</w:t>
            </w:r>
          </w:p>
        </w:tc>
        <w:tc>
          <w:tcPr>
            <w:tcW w:w="475" w:type="pct"/>
            <w:tcMar>
              <w:left w:w="85" w:type="dxa"/>
              <w:right w:w="85" w:type="dxa"/>
            </w:tcMar>
            <w:vAlign w:val="center"/>
          </w:tcPr>
          <w:p w14:paraId="1B16B9FC" w14:textId="77777777" w:rsidR="00467D0C" w:rsidRPr="009D5618" w:rsidRDefault="00467D0C" w:rsidP="00467D0C">
            <w:pPr>
              <w:widowControl w:val="0"/>
              <w:autoSpaceDE w:val="0"/>
              <w:autoSpaceDN w:val="0"/>
              <w:adjustRightInd w:val="0"/>
            </w:pPr>
          </w:p>
        </w:tc>
        <w:tc>
          <w:tcPr>
            <w:tcW w:w="512" w:type="pct"/>
            <w:tcMar>
              <w:left w:w="85" w:type="dxa"/>
              <w:right w:w="85" w:type="dxa"/>
            </w:tcMar>
            <w:vAlign w:val="center"/>
          </w:tcPr>
          <w:p w14:paraId="51E9AF05" w14:textId="77777777" w:rsidR="00467D0C" w:rsidRPr="009D5618" w:rsidRDefault="00467D0C" w:rsidP="00467D0C">
            <w:pPr>
              <w:widowControl w:val="0"/>
              <w:autoSpaceDE w:val="0"/>
              <w:autoSpaceDN w:val="0"/>
              <w:adjustRightInd w:val="0"/>
            </w:pPr>
          </w:p>
        </w:tc>
      </w:tr>
      <w:tr w:rsidR="00467D0C" w:rsidRPr="009D5618" w14:paraId="69C5BB02" w14:textId="77777777" w:rsidTr="00467D0C">
        <w:trPr>
          <w:trHeight w:val="517"/>
        </w:trPr>
        <w:tc>
          <w:tcPr>
            <w:tcW w:w="297" w:type="pct"/>
            <w:tcMar>
              <w:left w:w="85" w:type="dxa"/>
              <w:right w:w="85" w:type="dxa"/>
            </w:tcMar>
            <w:vAlign w:val="center"/>
          </w:tcPr>
          <w:p w14:paraId="5BC79736" w14:textId="4C93C13E" w:rsidR="00467D0C" w:rsidRPr="009D5618" w:rsidRDefault="00467D0C" w:rsidP="00467D0C">
            <w:pPr>
              <w:widowControl w:val="0"/>
              <w:autoSpaceDE w:val="0"/>
              <w:autoSpaceDN w:val="0"/>
              <w:adjustRightInd w:val="0"/>
              <w:ind w:right="-20"/>
              <w:jc w:val="center"/>
            </w:pPr>
            <w:r>
              <w:t>7</w:t>
            </w:r>
          </w:p>
        </w:tc>
        <w:tc>
          <w:tcPr>
            <w:tcW w:w="3716" w:type="pct"/>
            <w:tcMar>
              <w:left w:w="85" w:type="dxa"/>
              <w:right w:w="85" w:type="dxa"/>
            </w:tcMar>
            <w:vAlign w:val="center"/>
          </w:tcPr>
          <w:p w14:paraId="1300CFD5" w14:textId="77777777" w:rsidR="00467D0C" w:rsidRPr="009D5618" w:rsidRDefault="00467D0C" w:rsidP="00467D0C">
            <w:pPr>
              <w:widowControl w:val="0"/>
              <w:autoSpaceDE w:val="0"/>
              <w:autoSpaceDN w:val="0"/>
              <w:adjustRightInd w:val="0"/>
              <w:spacing w:line="264" w:lineRule="auto"/>
              <w:ind w:right="40"/>
              <w:jc w:val="both"/>
              <w:rPr>
                <w:spacing w:val="-1"/>
              </w:rPr>
            </w:pPr>
            <w:r w:rsidRPr="009D5618">
              <w:rPr>
                <w:spacing w:val="-1"/>
              </w:rPr>
              <w:t>Teknik özellikleri uygundur.</w:t>
            </w:r>
          </w:p>
        </w:tc>
        <w:tc>
          <w:tcPr>
            <w:tcW w:w="475" w:type="pct"/>
            <w:tcMar>
              <w:left w:w="85" w:type="dxa"/>
              <w:right w:w="85" w:type="dxa"/>
            </w:tcMar>
            <w:vAlign w:val="center"/>
          </w:tcPr>
          <w:p w14:paraId="2131D05C" w14:textId="77777777" w:rsidR="00467D0C" w:rsidRPr="009D5618" w:rsidRDefault="00467D0C" w:rsidP="00467D0C">
            <w:pPr>
              <w:widowControl w:val="0"/>
              <w:autoSpaceDE w:val="0"/>
              <w:autoSpaceDN w:val="0"/>
              <w:adjustRightInd w:val="0"/>
            </w:pPr>
          </w:p>
        </w:tc>
        <w:tc>
          <w:tcPr>
            <w:tcW w:w="512" w:type="pct"/>
            <w:tcMar>
              <w:left w:w="85" w:type="dxa"/>
              <w:right w:w="85" w:type="dxa"/>
            </w:tcMar>
            <w:vAlign w:val="center"/>
          </w:tcPr>
          <w:p w14:paraId="0F1312D2" w14:textId="77777777" w:rsidR="00467D0C" w:rsidRPr="009D5618" w:rsidRDefault="00467D0C" w:rsidP="00467D0C">
            <w:pPr>
              <w:widowControl w:val="0"/>
              <w:autoSpaceDE w:val="0"/>
              <w:autoSpaceDN w:val="0"/>
              <w:adjustRightInd w:val="0"/>
            </w:pPr>
          </w:p>
        </w:tc>
      </w:tr>
      <w:tr w:rsidR="00467D0C" w:rsidRPr="009D5618" w14:paraId="161536A7" w14:textId="77777777" w:rsidTr="00467D0C">
        <w:trPr>
          <w:trHeight w:val="518"/>
        </w:trPr>
        <w:tc>
          <w:tcPr>
            <w:tcW w:w="297" w:type="pct"/>
            <w:tcMar>
              <w:left w:w="85" w:type="dxa"/>
              <w:right w:w="85" w:type="dxa"/>
            </w:tcMar>
            <w:vAlign w:val="center"/>
          </w:tcPr>
          <w:p w14:paraId="61A428D2" w14:textId="707EB8A2" w:rsidR="00467D0C" w:rsidRPr="009D5618" w:rsidRDefault="00467D0C" w:rsidP="00467D0C">
            <w:pPr>
              <w:widowControl w:val="0"/>
              <w:autoSpaceDE w:val="0"/>
              <w:autoSpaceDN w:val="0"/>
              <w:adjustRightInd w:val="0"/>
              <w:ind w:right="-20"/>
              <w:jc w:val="center"/>
            </w:pPr>
            <w:r>
              <w:t>8</w:t>
            </w:r>
          </w:p>
        </w:tc>
        <w:tc>
          <w:tcPr>
            <w:tcW w:w="3716" w:type="pct"/>
            <w:tcMar>
              <w:left w:w="85" w:type="dxa"/>
              <w:right w:w="85" w:type="dxa"/>
            </w:tcMar>
            <w:vAlign w:val="center"/>
          </w:tcPr>
          <w:p w14:paraId="71BEEC1C" w14:textId="77777777" w:rsidR="00467D0C" w:rsidRPr="009D5618" w:rsidRDefault="00467D0C" w:rsidP="00467D0C">
            <w:pPr>
              <w:widowControl w:val="0"/>
              <w:autoSpaceDE w:val="0"/>
              <w:autoSpaceDN w:val="0"/>
              <w:adjustRightInd w:val="0"/>
              <w:spacing w:line="264" w:lineRule="auto"/>
              <w:ind w:right="40"/>
              <w:jc w:val="both"/>
            </w:pPr>
            <w:r w:rsidRPr="009D5618">
              <w:rPr>
                <w:spacing w:val="-1"/>
              </w:rPr>
              <w:t>B</w:t>
            </w:r>
            <w:r w:rsidRPr="009D5618">
              <w:t>a</w:t>
            </w:r>
            <w:r w:rsidRPr="009D5618">
              <w:rPr>
                <w:spacing w:val="1"/>
              </w:rPr>
              <w:t>ş</w:t>
            </w:r>
            <w:r w:rsidRPr="009D5618">
              <w:rPr>
                <w:spacing w:val="-2"/>
              </w:rPr>
              <w:t>v</w:t>
            </w:r>
            <w:r w:rsidRPr="009D5618">
              <w:t>u</w:t>
            </w:r>
            <w:r w:rsidRPr="009D5618">
              <w:rPr>
                <w:spacing w:val="1"/>
              </w:rPr>
              <w:t>r</w:t>
            </w:r>
            <w:r w:rsidRPr="009D5618">
              <w:t xml:space="preserve">u </w:t>
            </w:r>
            <w:r w:rsidRPr="009D5618">
              <w:rPr>
                <w:spacing w:val="1"/>
              </w:rPr>
              <w:t>f</w:t>
            </w:r>
            <w:r w:rsidRPr="009D5618">
              <w:rPr>
                <w:spacing w:val="-2"/>
              </w:rPr>
              <w:t>o</w:t>
            </w:r>
            <w:r w:rsidRPr="009D5618">
              <w:rPr>
                <w:spacing w:val="1"/>
              </w:rPr>
              <w:t>r</w:t>
            </w:r>
            <w:r w:rsidRPr="009D5618">
              <w:rPr>
                <w:spacing w:val="-4"/>
              </w:rPr>
              <w:t>m</w:t>
            </w:r>
            <w:r w:rsidRPr="009D5618">
              <w:t xml:space="preserve">u ve bütçesi </w:t>
            </w:r>
            <w:r w:rsidRPr="009D5618">
              <w:rPr>
                <w:spacing w:val="-2"/>
              </w:rPr>
              <w:t>b</w:t>
            </w:r>
            <w:r w:rsidRPr="009D5618">
              <w:rPr>
                <w:spacing w:val="1"/>
              </w:rPr>
              <w:t>ir</w:t>
            </w:r>
            <w:r w:rsidRPr="009D5618">
              <w:rPr>
                <w:spacing w:val="-2"/>
              </w:rPr>
              <w:t>b</w:t>
            </w:r>
            <w:r w:rsidRPr="009D5618">
              <w:rPr>
                <w:spacing w:val="1"/>
              </w:rPr>
              <w:t>i</w:t>
            </w:r>
            <w:r w:rsidRPr="009D5618">
              <w:rPr>
                <w:spacing w:val="-2"/>
              </w:rPr>
              <w:t>r</w:t>
            </w:r>
            <w:r w:rsidRPr="009D5618">
              <w:t>i</w:t>
            </w:r>
            <w:r w:rsidRPr="009D5618">
              <w:rPr>
                <w:spacing w:val="1"/>
              </w:rPr>
              <w:t xml:space="preserve"> </w:t>
            </w:r>
            <w:r w:rsidRPr="009D5618">
              <w:rPr>
                <w:spacing w:val="-1"/>
              </w:rPr>
              <w:t>i</w:t>
            </w:r>
            <w:r w:rsidRPr="009D5618">
              <w:rPr>
                <w:spacing w:val="1"/>
              </w:rPr>
              <w:t>l</w:t>
            </w:r>
            <w:r w:rsidRPr="009D5618">
              <w:t>e u</w:t>
            </w:r>
            <w:r w:rsidRPr="009D5618">
              <w:rPr>
                <w:spacing w:val="-2"/>
              </w:rPr>
              <w:t>y</w:t>
            </w:r>
            <w:r w:rsidRPr="009D5618">
              <w:t>u</w:t>
            </w:r>
            <w:r w:rsidRPr="009D5618">
              <w:rPr>
                <w:spacing w:val="-4"/>
              </w:rPr>
              <w:t>m</w:t>
            </w:r>
            <w:r w:rsidRPr="009D5618">
              <w:rPr>
                <w:spacing w:val="1"/>
              </w:rPr>
              <w:t>l</w:t>
            </w:r>
            <w:r w:rsidRPr="009D5618">
              <w:t xml:space="preserve">u </w:t>
            </w:r>
            <w:r w:rsidRPr="009D5618">
              <w:rPr>
                <w:spacing w:val="-2"/>
              </w:rPr>
              <w:t>v</w:t>
            </w:r>
            <w:r w:rsidRPr="009D5618">
              <w:t xml:space="preserve">e </w:t>
            </w:r>
            <w:r w:rsidRPr="009D5618">
              <w:rPr>
                <w:spacing w:val="1"/>
              </w:rPr>
              <w:t>il</w:t>
            </w:r>
            <w:r w:rsidRPr="009D5618">
              <w:rPr>
                <w:spacing w:val="-1"/>
              </w:rPr>
              <w:t>i</w:t>
            </w:r>
            <w:r w:rsidRPr="009D5618">
              <w:t>ş</w:t>
            </w:r>
            <w:r w:rsidRPr="009D5618">
              <w:rPr>
                <w:spacing w:val="-2"/>
              </w:rPr>
              <w:t>k</w:t>
            </w:r>
            <w:r w:rsidRPr="009D5618">
              <w:rPr>
                <w:spacing w:val="1"/>
              </w:rPr>
              <w:t>ili</w:t>
            </w:r>
            <w:r w:rsidRPr="009D5618">
              <w:rPr>
                <w:spacing w:val="-2"/>
              </w:rPr>
              <w:t>d</w:t>
            </w:r>
            <w:r w:rsidRPr="009D5618">
              <w:rPr>
                <w:spacing w:val="1"/>
              </w:rPr>
              <w:t>ir</w:t>
            </w:r>
            <w:r w:rsidRPr="009D5618">
              <w:t>.</w:t>
            </w:r>
          </w:p>
        </w:tc>
        <w:tc>
          <w:tcPr>
            <w:tcW w:w="475" w:type="pct"/>
            <w:tcMar>
              <w:left w:w="85" w:type="dxa"/>
              <w:right w:w="85" w:type="dxa"/>
            </w:tcMar>
            <w:vAlign w:val="center"/>
          </w:tcPr>
          <w:p w14:paraId="4474D69F" w14:textId="77777777" w:rsidR="00467D0C" w:rsidRPr="009D5618" w:rsidRDefault="00467D0C" w:rsidP="00467D0C">
            <w:pPr>
              <w:widowControl w:val="0"/>
              <w:autoSpaceDE w:val="0"/>
              <w:autoSpaceDN w:val="0"/>
              <w:adjustRightInd w:val="0"/>
            </w:pPr>
          </w:p>
        </w:tc>
        <w:tc>
          <w:tcPr>
            <w:tcW w:w="512" w:type="pct"/>
            <w:tcMar>
              <w:left w:w="85" w:type="dxa"/>
              <w:right w:w="85" w:type="dxa"/>
            </w:tcMar>
            <w:vAlign w:val="center"/>
          </w:tcPr>
          <w:p w14:paraId="515A73B1" w14:textId="77777777" w:rsidR="00467D0C" w:rsidRPr="009D5618" w:rsidRDefault="00467D0C" w:rsidP="00467D0C">
            <w:pPr>
              <w:widowControl w:val="0"/>
              <w:autoSpaceDE w:val="0"/>
              <w:autoSpaceDN w:val="0"/>
              <w:adjustRightInd w:val="0"/>
            </w:pPr>
          </w:p>
        </w:tc>
      </w:tr>
      <w:tr w:rsidR="00467D0C" w:rsidRPr="009D5618" w14:paraId="20D7BAF8" w14:textId="77777777" w:rsidTr="00467D0C">
        <w:trPr>
          <w:trHeight w:val="700"/>
        </w:trPr>
        <w:tc>
          <w:tcPr>
            <w:tcW w:w="297" w:type="pct"/>
            <w:tcMar>
              <w:left w:w="85" w:type="dxa"/>
              <w:right w:w="85" w:type="dxa"/>
            </w:tcMar>
            <w:vAlign w:val="center"/>
          </w:tcPr>
          <w:p w14:paraId="46DE66FB" w14:textId="2A5D43B1" w:rsidR="00467D0C" w:rsidRPr="009D5618" w:rsidRDefault="00467D0C" w:rsidP="00467D0C">
            <w:pPr>
              <w:widowControl w:val="0"/>
              <w:autoSpaceDE w:val="0"/>
              <w:autoSpaceDN w:val="0"/>
              <w:adjustRightInd w:val="0"/>
              <w:ind w:right="-20"/>
              <w:jc w:val="center"/>
            </w:pPr>
            <w:r>
              <w:t>9</w:t>
            </w:r>
          </w:p>
        </w:tc>
        <w:tc>
          <w:tcPr>
            <w:tcW w:w="3716" w:type="pct"/>
            <w:tcMar>
              <w:left w:w="85" w:type="dxa"/>
              <w:right w:w="85" w:type="dxa"/>
            </w:tcMar>
            <w:vAlign w:val="center"/>
          </w:tcPr>
          <w:p w14:paraId="5D217B81" w14:textId="77777777" w:rsidR="00467D0C" w:rsidRPr="009D5618" w:rsidRDefault="00467D0C" w:rsidP="00467D0C">
            <w:pPr>
              <w:widowControl w:val="0"/>
              <w:autoSpaceDE w:val="0"/>
              <w:autoSpaceDN w:val="0"/>
              <w:adjustRightInd w:val="0"/>
              <w:spacing w:line="264" w:lineRule="auto"/>
              <w:ind w:right="40"/>
              <w:jc w:val="both"/>
            </w:pPr>
            <w:r w:rsidRPr="009D5618">
              <w:rPr>
                <w:spacing w:val="-1"/>
              </w:rPr>
              <w:t>H</w:t>
            </w:r>
            <w:r w:rsidRPr="009D5618">
              <w:rPr>
                <w:spacing w:val="1"/>
              </w:rPr>
              <w:t>i</w:t>
            </w:r>
            <w:r w:rsidRPr="009D5618">
              <w:t>be</w:t>
            </w:r>
            <w:r w:rsidRPr="009D5618">
              <w:rPr>
                <w:spacing w:val="-2"/>
              </w:rPr>
              <w:t>y</w:t>
            </w:r>
            <w:r w:rsidRPr="009D5618">
              <w:t>e es</w:t>
            </w:r>
            <w:r w:rsidRPr="009D5618">
              <w:rPr>
                <w:spacing w:val="-2"/>
              </w:rPr>
              <w:t>a</w:t>
            </w:r>
            <w:r w:rsidRPr="009D5618">
              <w:t>s p</w:t>
            </w:r>
            <w:r w:rsidRPr="009D5618">
              <w:rPr>
                <w:spacing w:val="-1"/>
              </w:rPr>
              <w:t>r</w:t>
            </w:r>
            <w:r w:rsidRPr="009D5618">
              <w:rPr>
                <w:spacing w:val="-2"/>
              </w:rPr>
              <w:t>o</w:t>
            </w:r>
            <w:r w:rsidRPr="009D5618">
              <w:rPr>
                <w:spacing w:val="3"/>
              </w:rPr>
              <w:t>j</w:t>
            </w:r>
            <w:r w:rsidRPr="009D5618">
              <w:t xml:space="preserve">e </w:t>
            </w:r>
            <w:r w:rsidRPr="009D5618">
              <w:rPr>
                <w:spacing w:val="-2"/>
              </w:rPr>
              <w:t>g</w:t>
            </w:r>
            <w:r w:rsidRPr="009D5618">
              <w:rPr>
                <w:spacing w:val="1"/>
              </w:rPr>
              <w:t>i</w:t>
            </w:r>
            <w:r w:rsidRPr="009D5618">
              <w:rPr>
                <w:spacing w:val="-2"/>
              </w:rPr>
              <w:t>d</w:t>
            </w:r>
            <w:r w:rsidRPr="009D5618">
              <w:t>e</w:t>
            </w:r>
            <w:r w:rsidRPr="009D5618">
              <w:rPr>
                <w:spacing w:val="-1"/>
              </w:rPr>
              <w:t>r</w:t>
            </w:r>
            <w:r w:rsidRPr="009D5618">
              <w:rPr>
                <w:spacing w:val="1"/>
              </w:rPr>
              <w:t>l</w:t>
            </w:r>
            <w:r w:rsidRPr="009D5618">
              <w:t>e</w:t>
            </w:r>
            <w:r w:rsidRPr="009D5618">
              <w:rPr>
                <w:spacing w:val="-1"/>
              </w:rPr>
              <w:t>r</w:t>
            </w:r>
            <w:r w:rsidRPr="009D5618">
              <w:t>i</w:t>
            </w:r>
            <w:r w:rsidRPr="009D5618">
              <w:rPr>
                <w:spacing w:val="-1"/>
              </w:rPr>
              <w:t xml:space="preserve"> </w:t>
            </w:r>
            <w:r w:rsidRPr="009D5618">
              <w:rPr>
                <w:spacing w:val="-2"/>
              </w:rPr>
              <w:t>k</w:t>
            </w:r>
            <w:r w:rsidRPr="009D5618">
              <w:t>ap</w:t>
            </w:r>
            <w:r w:rsidRPr="009D5618">
              <w:rPr>
                <w:spacing w:val="1"/>
              </w:rPr>
              <w:t>s</w:t>
            </w:r>
            <w:r w:rsidRPr="009D5618">
              <w:t>a</w:t>
            </w:r>
            <w:r w:rsidRPr="009D5618">
              <w:rPr>
                <w:spacing w:val="-3"/>
              </w:rPr>
              <w:t>m</w:t>
            </w:r>
            <w:r w:rsidRPr="009D5618">
              <w:rPr>
                <w:spacing w:val="1"/>
              </w:rPr>
              <w:t>ı</w:t>
            </w:r>
            <w:r w:rsidRPr="009D5618">
              <w:t xml:space="preserve">nda </w:t>
            </w:r>
            <w:r w:rsidRPr="009D5618">
              <w:rPr>
                <w:spacing w:val="1"/>
              </w:rPr>
              <w:t>s</w:t>
            </w:r>
            <w:r w:rsidRPr="009D5618">
              <w:t>un</w:t>
            </w:r>
            <w:r w:rsidRPr="009D5618">
              <w:rPr>
                <w:spacing w:val="-2"/>
              </w:rPr>
              <w:t>u</w:t>
            </w:r>
            <w:r w:rsidRPr="009D5618">
              <w:rPr>
                <w:spacing w:val="1"/>
              </w:rPr>
              <w:t>l</w:t>
            </w:r>
            <w:r w:rsidRPr="009D5618">
              <w:t xml:space="preserve">an </w:t>
            </w:r>
            <w:r w:rsidRPr="009D5618">
              <w:rPr>
                <w:spacing w:val="-2"/>
              </w:rPr>
              <w:t>h</w:t>
            </w:r>
            <w:r w:rsidRPr="009D5618">
              <w:t>a</w:t>
            </w:r>
            <w:r w:rsidRPr="009D5618">
              <w:rPr>
                <w:spacing w:val="1"/>
              </w:rPr>
              <w:t>r</w:t>
            </w:r>
            <w:r w:rsidRPr="009D5618">
              <w:rPr>
                <w:spacing w:val="-2"/>
              </w:rPr>
              <w:t>ca</w:t>
            </w:r>
            <w:r w:rsidRPr="009D5618">
              <w:rPr>
                <w:spacing w:val="-4"/>
              </w:rPr>
              <w:t>m</w:t>
            </w:r>
            <w:r w:rsidRPr="009D5618">
              <w:t>a</w:t>
            </w:r>
            <w:r w:rsidRPr="009D5618">
              <w:rPr>
                <w:spacing w:val="1"/>
              </w:rPr>
              <w:t>l</w:t>
            </w:r>
            <w:r w:rsidRPr="009D5618">
              <w:t>a</w:t>
            </w:r>
            <w:r w:rsidRPr="009D5618">
              <w:rPr>
                <w:spacing w:val="1"/>
              </w:rPr>
              <w:t>r</w:t>
            </w:r>
            <w:r w:rsidRPr="009D5618">
              <w:t>, h</w:t>
            </w:r>
            <w:r w:rsidRPr="009D5618">
              <w:rPr>
                <w:spacing w:val="1"/>
              </w:rPr>
              <w:t>i</w:t>
            </w:r>
            <w:r w:rsidRPr="009D5618">
              <w:rPr>
                <w:spacing w:val="-2"/>
              </w:rPr>
              <w:t>b</w:t>
            </w:r>
            <w:r w:rsidRPr="009D5618">
              <w:t>e d</w:t>
            </w:r>
            <w:r w:rsidRPr="009D5618">
              <w:rPr>
                <w:spacing w:val="-2"/>
              </w:rPr>
              <w:t>e</w:t>
            </w:r>
            <w:r w:rsidRPr="009D5618">
              <w:t>s</w:t>
            </w:r>
            <w:r w:rsidRPr="009D5618">
              <w:rPr>
                <w:spacing w:val="1"/>
              </w:rPr>
              <w:t>t</w:t>
            </w:r>
            <w:r w:rsidRPr="009D5618">
              <w:t>e</w:t>
            </w:r>
            <w:r w:rsidRPr="009D5618">
              <w:rPr>
                <w:spacing w:val="-2"/>
              </w:rPr>
              <w:t>ğ</w:t>
            </w:r>
            <w:r w:rsidRPr="009D5618">
              <w:t xml:space="preserve">i </w:t>
            </w:r>
            <w:r w:rsidRPr="009D5618">
              <w:rPr>
                <w:spacing w:val="-2"/>
              </w:rPr>
              <w:t>v</w:t>
            </w:r>
            <w:r w:rsidRPr="009D5618">
              <w:t>e</w:t>
            </w:r>
            <w:r w:rsidRPr="009D5618">
              <w:rPr>
                <w:spacing w:val="1"/>
              </w:rPr>
              <w:t>ril</w:t>
            </w:r>
            <w:r w:rsidRPr="009D5618">
              <w:rPr>
                <w:spacing w:val="-2"/>
              </w:rPr>
              <w:t>e</w:t>
            </w:r>
            <w:r w:rsidRPr="009D5618">
              <w:t>cek</w:t>
            </w:r>
            <w:r w:rsidRPr="009D5618">
              <w:rPr>
                <w:spacing w:val="-2"/>
              </w:rPr>
              <w:t xml:space="preserve"> </w:t>
            </w:r>
            <w:r w:rsidRPr="009D5618">
              <w:t>u</w:t>
            </w:r>
            <w:r w:rsidRPr="009D5618">
              <w:rPr>
                <w:spacing w:val="-2"/>
              </w:rPr>
              <w:t>yg</w:t>
            </w:r>
            <w:r w:rsidRPr="009D5618">
              <w:t>un</w:t>
            </w:r>
            <w:r w:rsidRPr="009D5618">
              <w:rPr>
                <w:spacing w:val="2"/>
              </w:rPr>
              <w:t xml:space="preserve"> </w:t>
            </w:r>
            <w:r w:rsidRPr="009D5618">
              <w:rPr>
                <w:spacing w:val="-2"/>
              </w:rPr>
              <w:t>g</w:t>
            </w:r>
            <w:r w:rsidRPr="009D5618">
              <w:rPr>
                <w:spacing w:val="1"/>
              </w:rPr>
              <w:t>i</w:t>
            </w:r>
            <w:r w:rsidRPr="009D5618">
              <w:t>de</w:t>
            </w:r>
            <w:r w:rsidRPr="009D5618">
              <w:rPr>
                <w:spacing w:val="1"/>
              </w:rPr>
              <w:t>r</w:t>
            </w:r>
            <w:r w:rsidRPr="009D5618">
              <w:rPr>
                <w:spacing w:val="-1"/>
              </w:rPr>
              <w:t>l</w:t>
            </w:r>
            <w:r w:rsidRPr="009D5618">
              <w:t>er</w:t>
            </w:r>
            <w:r w:rsidRPr="009D5618">
              <w:rPr>
                <w:spacing w:val="1"/>
              </w:rPr>
              <w:t xml:space="preserve"> </w:t>
            </w:r>
            <w:r w:rsidRPr="009D5618">
              <w:rPr>
                <w:spacing w:val="-2"/>
              </w:rPr>
              <w:t>ka</w:t>
            </w:r>
            <w:r w:rsidRPr="009D5618">
              <w:t>ps</w:t>
            </w:r>
            <w:r w:rsidRPr="009D5618">
              <w:rPr>
                <w:spacing w:val="1"/>
              </w:rPr>
              <w:t>a</w:t>
            </w:r>
            <w:r w:rsidRPr="009D5618">
              <w:rPr>
                <w:spacing w:val="-4"/>
              </w:rPr>
              <w:t>m</w:t>
            </w:r>
            <w:r w:rsidRPr="009D5618">
              <w:rPr>
                <w:spacing w:val="1"/>
              </w:rPr>
              <w:t>ı</w:t>
            </w:r>
            <w:r w:rsidRPr="009D5618">
              <w:t>nda</w:t>
            </w:r>
            <w:r w:rsidRPr="009D5618">
              <w:rPr>
                <w:spacing w:val="3"/>
              </w:rPr>
              <w:t>d</w:t>
            </w:r>
            <w:r w:rsidRPr="009D5618">
              <w:rPr>
                <w:spacing w:val="-1"/>
              </w:rPr>
              <w:t>ı</w:t>
            </w:r>
            <w:r w:rsidRPr="009D5618">
              <w:rPr>
                <w:spacing w:val="1"/>
              </w:rPr>
              <w:t>r</w:t>
            </w:r>
            <w:r w:rsidRPr="009D5618">
              <w:t>.</w:t>
            </w:r>
          </w:p>
        </w:tc>
        <w:tc>
          <w:tcPr>
            <w:tcW w:w="475" w:type="pct"/>
            <w:tcMar>
              <w:left w:w="85" w:type="dxa"/>
              <w:right w:w="85" w:type="dxa"/>
            </w:tcMar>
            <w:vAlign w:val="center"/>
          </w:tcPr>
          <w:p w14:paraId="688BF946" w14:textId="77777777" w:rsidR="00467D0C" w:rsidRPr="009D5618" w:rsidRDefault="00467D0C" w:rsidP="00467D0C">
            <w:pPr>
              <w:widowControl w:val="0"/>
              <w:autoSpaceDE w:val="0"/>
              <w:autoSpaceDN w:val="0"/>
              <w:adjustRightInd w:val="0"/>
            </w:pPr>
          </w:p>
        </w:tc>
        <w:tc>
          <w:tcPr>
            <w:tcW w:w="512" w:type="pct"/>
            <w:tcMar>
              <w:left w:w="85" w:type="dxa"/>
              <w:right w:w="85" w:type="dxa"/>
            </w:tcMar>
            <w:vAlign w:val="center"/>
          </w:tcPr>
          <w:p w14:paraId="5CE6E478" w14:textId="77777777" w:rsidR="00467D0C" w:rsidRPr="009D5618" w:rsidRDefault="00467D0C" w:rsidP="00467D0C">
            <w:pPr>
              <w:widowControl w:val="0"/>
              <w:autoSpaceDE w:val="0"/>
              <w:autoSpaceDN w:val="0"/>
              <w:adjustRightInd w:val="0"/>
            </w:pPr>
          </w:p>
        </w:tc>
      </w:tr>
    </w:tbl>
    <w:p w14:paraId="0F2C7ABD" w14:textId="22B86204" w:rsidR="003C3235" w:rsidRDefault="003C3235" w:rsidP="003C3235">
      <w:pPr>
        <w:rPr>
          <w:lang w:eastAsia="en-US"/>
        </w:rPr>
      </w:pPr>
    </w:p>
    <w:p w14:paraId="386D5271" w14:textId="05B96073" w:rsidR="003C3235" w:rsidRPr="009D5618" w:rsidRDefault="00467D0C" w:rsidP="003C3235">
      <w:pPr>
        <w:pStyle w:val="Balk10"/>
        <w:spacing w:line="120" w:lineRule="auto"/>
        <w:jc w:val="left"/>
      </w:pPr>
      <w:r>
        <w:t>K</w:t>
      </w:r>
      <w:r w:rsidR="003C3235" w:rsidRPr="009D5618">
        <w:t>arar</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64"/>
        <w:gridCol w:w="944"/>
        <w:gridCol w:w="816"/>
      </w:tblGrid>
      <w:tr w:rsidR="003C3235" w:rsidRPr="009D5618" w14:paraId="162F683B" w14:textId="77777777" w:rsidTr="007036FF">
        <w:trPr>
          <w:trHeight w:hRule="exact" w:val="465"/>
        </w:trPr>
        <w:tc>
          <w:tcPr>
            <w:tcW w:w="7964" w:type="dxa"/>
            <w:shd w:val="clear" w:color="auto" w:fill="D9D9D9"/>
            <w:tcMar>
              <w:left w:w="85" w:type="dxa"/>
              <w:right w:w="85" w:type="dxa"/>
            </w:tcMar>
            <w:vAlign w:val="center"/>
          </w:tcPr>
          <w:p w14:paraId="55009237" w14:textId="77777777" w:rsidR="003C3235" w:rsidRPr="009D5618" w:rsidRDefault="003C3235" w:rsidP="002E50A0">
            <w:pPr>
              <w:rPr>
                <w:b/>
              </w:rPr>
            </w:pPr>
            <w:r w:rsidRPr="009D5618">
              <w:rPr>
                <w:b/>
              </w:rPr>
              <w:t>Gerekçe</w:t>
            </w:r>
          </w:p>
        </w:tc>
        <w:tc>
          <w:tcPr>
            <w:tcW w:w="944" w:type="dxa"/>
            <w:shd w:val="clear" w:color="auto" w:fill="D9D9D9"/>
            <w:tcMar>
              <w:left w:w="85" w:type="dxa"/>
              <w:right w:w="85" w:type="dxa"/>
            </w:tcMar>
            <w:vAlign w:val="center"/>
          </w:tcPr>
          <w:p w14:paraId="11F627AB" w14:textId="77777777" w:rsidR="003C3235" w:rsidRPr="009D5618" w:rsidRDefault="003C3235" w:rsidP="002E50A0">
            <w:pPr>
              <w:widowControl w:val="0"/>
              <w:autoSpaceDE w:val="0"/>
              <w:autoSpaceDN w:val="0"/>
              <w:adjustRightInd w:val="0"/>
              <w:ind w:right="-20"/>
              <w:jc w:val="center"/>
              <w:rPr>
                <w:b/>
              </w:rPr>
            </w:pPr>
            <w:r w:rsidRPr="009D5618">
              <w:rPr>
                <w:b/>
                <w:bCs/>
                <w:spacing w:val="-1"/>
              </w:rPr>
              <w:t>Kabul</w:t>
            </w:r>
          </w:p>
        </w:tc>
        <w:tc>
          <w:tcPr>
            <w:tcW w:w="816" w:type="dxa"/>
            <w:shd w:val="clear" w:color="auto" w:fill="D9D9D9"/>
            <w:tcMar>
              <w:left w:w="85" w:type="dxa"/>
              <w:right w:w="85" w:type="dxa"/>
            </w:tcMar>
            <w:vAlign w:val="center"/>
          </w:tcPr>
          <w:p w14:paraId="2B5C7CE0" w14:textId="77777777" w:rsidR="003C3235" w:rsidRPr="009D5618" w:rsidRDefault="003C3235" w:rsidP="002E50A0">
            <w:pPr>
              <w:widowControl w:val="0"/>
              <w:autoSpaceDE w:val="0"/>
              <w:autoSpaceDN w:val="0"/>
              <w:adjustRightInd w:val="0"/>
              <w:ind w:right="-20"/>
              <w:jc w:val="center"/>
              <w:rPr>
                <w:b/>
              </w:rPr>
            </w:pPr>
            <w:r w:rsidRPr="009D5618">
              <w:rPr>
                <w:b/>
                <w:bCs/>
                <w:spacing w:val="1"/>
              </w:rPr>
              <w:t>Ret</w:t>
            </w:r>
          </w:p>
        </w:tc>
      </w:tr>
      <w:tr w:rsidR="003C3235" w:rsidRPr="009D5618" w14:paraId="52C381CD" w14:textId="77777777" w:rsidTr="007036FF">
        <w:trPr>
          <w:trHeight w:val="985"/>
        </w:trPr>
        <w:tc>
          <w:tcPr>
            <w:tcW w:w="7964" w:type="dxa"/>
            <w:tcMar>
              <w:left w:w="85" w:type="dxa"/>
              <w:right w:w="85" w:type="dxa"/>
            </w:tcMar>
          </w:tcPr>
          <w:p w14:paraId="33BE6485" w14:textId="77777777" w:rsidR="003C3235" w:rsidRPr="009D5618" w:rsidRDefault="003C3235" w:rsidP="002E50A0">
            <w:pPr>
              <w:widowControl w:val="0"/>
              <w:autoSpaceDE w:val="0"/>
              <w:autoSpaceDN w:val="0"/>
              <w:adjustRightInd w:val="0"/>
              <w:ind w:right="-20"/>
            </w:pPr>
          </w:p>
        </w:tc>
        <w:tc>
          <w:tcPr>
            <w:tcW w:w="944" w:type="dxa"/>
            <w:tcMar>
              <w:left w:w="85" w:type="dxa"/>
              <w:right w:w="85" w:type="dxa"/>
            </w:tcMar>
          </w:tcPr>
          <w:p w14:paraId="2A2307ED" w14:textId="77777777" w:rsidR="003C3235" w:rsidRPr="009D5618" w:rsidRDefault="003C3235" w:rsidP="002E50A0">
            <w:pPr>
              <w:widowControl w:val="0"/>
              <w:autoSpaceDE w:val="0"/>
              <w:autoSpaceDN w:val="0"/>
              <w:adjustRightInd w:val="0"/>
            </w:pPr>
          </w:p>
        </w:tc>
        <w:tc>
          <w:tcPr>
            <w:tcW w:w="816" w:type="dxa"/>
            <w:tcMar>
              <w:left w:w="85" w:type="dxa"/>
              <w:right w:w="85" w:type="dxa"/>
            </w:tcMar>
          </w:tcPr>
          <w:p w14:paraId="1CF3DF20" w14:textId="77777777" w:rsidR="003C3235" w:rsidRPr="009D5618" w:rsidRDefault="003C3235" w:rsidP="002E50A0">
            <w:pPr>
              <w:widowControl w:val="0"/>
              <w:autoSpaceDE w:val="0"/>
              <w:autoSpaceDN w:val="0"/>
              <w:adjustRightInd w:val="0"/>
            </w:pPr>
          </w:p>
        </w:tc>
      </w:tr>
    </w:tbl>
    <w:p w14:paraId="171E684E" w14:textId="04942B71" w:rsidR="00467D0C" w:rsidRDefault="00467D0C" w:rsidP="003C3235">
      <w:pPr>
        <w:pStyle w:val="Balk10"/>
        <w:spacing w:line="120" w:lineRule="auto"/>
        <w:jc w:val="left"/>
      </w:pP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3255"/>
        <w:gridCol w:w="3417"/>
      </w:tblGrid>
      <w:tr w:rsidR="00467D0C" w:rsidRPr="00F92FBB" w14:paraId="45BB12BE" w14:textId="77777777" w:rsidTr="009929FB">
        <w:trPr>
          <w:trHeight w:val="430"/>
          <w:jc w:val="center"/>
        </w:trPr>
        <w:tc>
          <w:tcPr>
            <w:tcW w:w="5000" w:type="pct"/>
            <w:gridSpan w:val="3"/>
            <w:shd w:val="clear" w:color="auto" w:fill="FFFFFF"/>
            <w:vAlign w:val="center"/>
          </w:tcPr>
          <w:p w14:paraId="5D66A454" w14:textId="77777777" w:rsidR="00467D0C" w:rsidRPr="00F92FBB" w:rsidRDefault="00467D0C" w:rsidP="009929FB">
            <w:pPr>
              <w:jc w:val="center"/>
              <w:rPr>
                <w:bCs/>
              </w:rPr>
            </w:pPr>
            <w:r w:rsidRPr="00F92FBB">
              <w:rPr>
                <w:b/>
              </w:rPr>
              <w:t>İPDK Üyeleri</w:t>
            </w:r>
          </w:p>
        </w:tc>
      </w:tr>
      <w:tr w:rsidR="00467D0C" w:rsidRPr="00F92FBB" w14:paraId="54E14F1B" w14:textId="77777777" w:rsidTr="00467D0C">
        <w:trPr>
          <w:trHeight w:val="878"/>
          <w:jc w:val="center"/>
        </w:trPr>
        <w:tc>
          <w:tcPr>
            <w:tcW w:w="1489" w:type="pct"/>
            <w:vAlign w:val="center"/>
          </w:tcPr>
          <w:p w14:paraId="34CACFE7" w14:textId="77777777" w:rsidR="00467D0C" w:rsidRPr="00467D0C" w:rsidRDefault="00467D0C" w:rsidP="00467D0C">
            <w:pPr>
              <w:jc w:val="center"/>
              <w:rPr>
                <w:i/>
                <w:sz w:val="18"/>
                <w:szCs w:val="18"/>
              </w:rPr>
            </w:pPr>
            <w:r w:rsidRPr="00467D0C">
              <w:rPr>
                <w:i/>
                <w:sz w:val="18"/>
                <w:szCs w:val="18"/>
              </w:rPr>
              <w:t>….. / ….. / ……….</w:t>
            </w:r>
          </w:p>
          <w:p w14:paraId="63969254" w14:textId="77777777" w:rsidR="00467D0C" w:rsidRPr="00467D0C" w:rsidRDefault="00467D0C" w:rsidP="00467D0C">
            <w:pPr>
              <w:jc w:val="center"/>
              <w:rPr>
                <w:i/>
                <w:sz w:val="18"/>
                <w:szCs w:val="18"/>
              </w:rPr>
            </w:pPr>
            <w:r w:rsidRPr="00467D0C">
              <w:rPr>
                <w:i/>
                <w:sz w:val="18"/>
                <w:szCs w:val="18"/>
              </w:rPr>
              <w:t>Adı Soyadı/İmzası</w:t>
            </w:r>
          </w:p>
        </w:tc>
        <w:tc>
          <w:tcPr>
            <w:tcW w:w="1713" w:type="pct"/>
            <w:vAlign w:val="center"/>
          </w:tcPr>
          <w:p w14:paraId="22789050" w14:textId="77777777" w:rsidR="00467D0C" w:rsidRPr="00467D0C" w:rsidRDefault="00467D0C" w:rsidP="00467D0C">
            <w:pPr>
              <w:jc w:val="center"/>
              <w:rPr>
                <w:i/>
                <w:sz w:val="18"/>
                <w:szCs w:val="18"/>
              </w:rPr>
            </w:pPr>
            <w:r w:rsidRPr="00467D0C">
              <w:rPr>
                <w:i/>
                <w:sz w:val="18"/>
                <w:szCs w:val="18"/>
              </w:rPr>
              <w:t>….. / ….. / ……….</w:t>
            </w:r>
          </w:p>
          <w:p w14:paraId="064500D8" w14:textId="77777777" w:rsidR="00467D0C" w:rsidRPr="00467D0C" w:rsidRDefault="00467D0C" w:rsidP="00467D0C">
            <w:pPr>
              <w:jc w:val="center"/>
              <w:rPr>
                <w:b/>
                <w:i/>
                <w:sz w:val="18"/>
                <w:szCs w:val="18"/>
              </w:rPr>
            </w:pPr>
            <w:r w:rsidRPr="00467D0C">
              <w:rPr>
                <w:i/>
                <w:sz w:val="18"/>
                <w:szCs w:val="18"/>
              </w:rPr>
              <w:t>Adı Soyadı/İmzası</w:t>
            </w:r>
          </w:p>
        </w:tc>
        <w:tc>
          <w:tcPr>
            <w:tcW w:w="1798" w:type="pct"/>
            <w:vAlign w:val="center"/>
          </w:tcPr>
          <w:p w14:paraId="203DFF4A" w14:textId="77777777" w:rsidR="00467D0C" w:rsidRPr="00467D0C" w:rsidRDefault="00467D0C" w:rsidP="00467D0C">
            <w:pPr>
              <w:jc w:val="center"/>
              <w:rPr>
                <w:i/>
                <w:sz w:val="18"/>
                <w:szCs w:val="18"/>
              </w:rPr>
            </w:pPr>
            <w:r w:rsidRPr="00467D0C">
              <w:rPr>
                <w:i/>
                <w:sz w:val="18"/>
                <w:szCs w:val="18"/>
              </w:rPr>
              <w:t>….. / ….. / ……….</w:t>
            </w:r>
          </w:p>
          <w:p w14:paraId="057782CB" w14:textId="77777777" w:rsidR="00467D0C" w:rsidRPr="00467D0C" w:rsidRDefault="00467D0C" w:rsidP="00467D0C">
            <w:pPr>
              <w:jc w:val="center"/>
              <w:rPr>
                <w:i/>
                <w:sz w:val="18"/>
                <w:szCs w:val="18"/>
              </w:rPr>
            </w:pPr>
            <w:r w:rsidRPr="00467D0C">
              <w:rPr>
                <w:i/>
                <w:sz w:val="18"/>
                <w:szCs w:val="18"/>
              </w:rPr>
              <w:t>Adı Soyadı/İmzası</w:t>
            </w:r>
          </w:p>
        </w:tc>
      </w:tr>
      <w:tr w:rsidR="00467D0C" w:rsidRPr="00F92FBB" w14:paraId="0975EEBA" w14:textId="77777777" w:rsidTr="00467D0C">
        <w:trPr>
          <w:trHeight w:val="757"/>
          <w:jc w:val="center"/>
        </w:trPr>
        <w:tc>
          <w:tcPr>
            <w:tcW w:w="1489" w:type="pct"/>
            <w:vAlign w:val="center"/>
          </w:tcPr>
          <w:p w14:paraId="05053658" w14:textId="77777777" w:rsidR="00467D0C" w:rsidRPr="00467D0C" w:rsidRDefault="00467D0C" w:rsidP="00467D0C">
            <w:pPr>
              <w:jc w:val="center"/>
              <w:rPr>
                <w:i/>
                <w:sz w:val="18"/>
                <w:szCs w:val="18"/>
              </w:rPr>
            </w:pPr>
            <w:r w:rsidRPr="00467D0C">
              <w:rPr>
                <w:i/>
                <w:sz w:val="18"/>
                <w:szCs w:val="18"/>
              </w:rPr>
              <w:t>….. / ….. / ……….</w:t>
            </w:r>
          </w:p>
          <w:p w14:paraId="3402826B" w14:textId="77777777" w:rsidR="00467D0C" w:rsidRPr="00467D0C" w:rsidRDefault="00467D0C" w:rsidP="00467D0C">
            <w:pPr>
              <w:jc w:val="center"/>
              <w:rPr>
                <w:i/>
                <w:sz w:val="18"/>
                <w:szCs w:val="18"/>
              </w:rPr>
            </w:pPr>
            <w:r w:rsidRPr="00467D0C">
              <w:rPr>
                <w:i/>
                <w:sz w:val="18"/>
                <w:szCs w:val="18"/>
              </w:rPr>
              <w:t>Adı Soyadı/İmzası</w:t>
            </w:r>
          </w:p>
        </w:tc>
        <w:tc>
          <w:tcPr>
            <w:tcW w:w="1713" w:type="pct"/>
            <w:vAlign w:val="center"/>
          </w:tcPr>
          <w:p w14:paraId="0330E577" w14:textId="77777777" w:rsidR="00467D0C" w:rsidRPr="00467D0C" w:rsidRDefault="00467D0C" w:rsidP="00467D0C">
            <w:pPr>
              <w:jc w:val="center"/>
              <w:rPr>
                <w:i/>
                <w:sz w:val="18"/>
                <w:szCs w:val="18"/>
              </w:rPr>
            </w:pPr>
            <w:r w:rsidRPr="00467D0C">
              <w:rPr>
                <w:i/>
                <w:sz w:val="18"/>
                <w:szCs w:val="18"/>
              </w:rPr>
              <w:t>….. / ….. / ……….</w:t>
            </w:r>
          </w:p>
          <w:p w14:paraId="05DFCAA5" w14:textId="77777777" w:rsidR="00467D0C" w:rsidRPr="00467D0C" w:rsidRDefault="00467D0C" w:rsidP="00467D0C">
            <w:pPr>
              <w:jc w:val="center"/>
              <w:rPr>
                <w:i/>
                <w:sz w:val="18"/>
                <w:szCs w:val="18"/>
              </w:rPr>
            </w:pPr>
            <w:r w:rsidRPr="00467D0C">
              <w:rPr>
                <w:i/>
                <w:sz w:val="18"/>
                <w:szCs w:val="18"/>
              </w:rPr>
              <w:t>Adı Soyadı/İmzası</w:t>
            </w:r>
          </w:p>
        </w:tc>
        <w:tc>
          <w:tcPr>
            <w:tcW w:w="1798" w:type="pct"/>
            <w:vAlign w:val="center"/>
          </w:tcPr>
          <w:p w14:paraId="35A12E65" w14:textId="77777777" w:rsidR="00467D0C" w:rsidRPr="00467D0C" w:rsidRDefault="00467D0C" w:rsidP="00467D0C">
            <w:pPr>
              <w:jc w:val="center"/>
              <w:rPr>
                <w:i/>
                <w:sz w:val="18"/>
                <w:szCs w:val="18"/>
              </w:rPr>
            </w:pPr>
            <w:r w:rsidRPr="00467D0C">
              <w:rPr>
                <w:i/>
                <w:sz w:val="18"/>
                <w:szCs w:val="18"/>
              </w:rPr>
              <w:t>….. / ….. / ……….</w:t>
            </w:r>
          </w:p>
          <w:p w14:paraId="037DBADA" w14:textId="77777777" w:rsidR="00467D0C" w:rsidRPr="00467D0C" w:rsidRDefault="00467D0C" w:rsidP="00467D0C">
            <w:pPr>
              <w:jc w:val="center"/>
              <w:rPr>
                <w:i/>
                <w:sz w:val="18"/>
                <w:szCs w:val="18"/>
              </w:rPr>
            </w:pPr>
            <w:r w:rsidRPr="00467D0C">
              <w:rPr>
                <w:i/>
                <w:sz w:val="18"/>
                <w:szCs w:val="18"/>
              </w:rPr>
              <w:t>Adı Soyadı/İmzası</w:t>
            </w:r>
          </w:p>
        </w:tc>
      </w:tr>
    </w:tbl>
    <w:p w14:paraId="43533CE2" w14:textId="6B5371BB" w:rsidR="00467D0C" w:rsidRDefault="00467D0C" w:rsidP="003C3235">
      <w:pPr>
        <w:pStyle w:val="Balk10"/>
        <w:spacing w:line="120" w:lineRule="auto"/>
        <w:jc w:val="left"/>
      </w:pPr>
    </w:p>
    <w:p w14:paraId="31D92EE8" w14:textId="77777777" w:rsidR="00467D0C" w:rsidRPr="009D5618" w:rsidRDefault="00467D0C" w:rsidP="003C3235">
      <w:pPr>
        <w:pStyle w:val="Balk10"/>
        <w:spacing w:line="120" w:lineRule="auto"/>
        <w:jc w:val="left"/>
      </w:pP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6"/>
        <w:gridCol w:w="7650"/>
      </w:tblGrid>
      <w:tr w:rsidR="007036FF" w:rsidRPr="009D5618" w14:paraId="68544DE5" w14:textId="77777777" w:rsidTr="004668C4">
        <w:trPr>
          <w:trHeight w:val="680"/>
          <w:jc w:val="center"/>
        </w:trPr>
        <w:tc>
          <w:tcPr>
            <w:tcW w:w="5000" w:type="pct"/>
            <w:gridSpan w:val="2"/>
            <w:shd w:val="clear" w:color="auto" w:fill="F2F2F2" w:themeFill="background1" w:themeFillShade="F2"/>
            <w:vAlign w:val="center"/>
          </w:tcPr>
          <w:p w14:paraId="4CD42570" w14:textId="77777777" w:rsidR="0034340F" w:rsidRPr="009D5618" w:rsidRDefault="0034340F" w:rsidP="003366AF">
            <w:pPr>
              <w:ind w:left="360"/>
              <w:jc w:val="center"/>
              <w:rPr>
                <w:b/>
              </w:rPr>
            </w:pPr>
            <w:r w:rsidRPr="009D5618">
              <w:rPr>
                <w:b/>
              </w:rPr>
              <w:lastRenderedPageBreak/>
              <w:t>3. AŞAMA</w:t>
            </w:r>
          </w:p>
          <w:p w14:paraId="01AD16E7" w14:textId="77777777" w:rsidR="0034340F" w:rsidRPr="009D5618" w:rsidRDefault="0034340F" w:rsidP="003366AF">
            <w:pPr>
              <w:jc w:val="center"/>
              <w:rPr>
                <w:b/>
              </w:rPr>
            </w:pPr>
            <w:r w:rsidRPr="009D5618">
              <w:rPr>
                <w:b/>
              </w:rPr>
              <w:t>Başvuru Sahipleri ve Proje Puanlama Tablosu</w:t>
            </w:r>
          </w:p>
        </w:tc>
      </w:tr>
      <w:tr w:rsidR="007036FF" w:rsidRPr="009D5618" w14:paraId="2B94E4D1" w14:textId="77777777" w:rsidTr="004668C4">
        <w:trPr>
          <w:trHeight w:val="264"/>
          <w:jc w:val="center"/>
        </w:trPr>
        <w:tc>
          <w:tcPr>
            <w:tcW w:w="1196" w:type="pct"/>
            <w:shd w:val="clear" w:color="auto" w:fill="F2F2F2" w:themeFill="background1" w:themeFillShade="F2"/>
            <w:vAlign w:val="center"/>
          </w:tcPr>
          <w:p w14:paraId="053D29F5" w14:textId="77777777" w:rsidR="0034340F" w:rsidRPr="009D5618" w:rsidRDefault="0034340F" w:rsidP="003366AF">
            <w:pPr>
              <w:rPr>
                <w:b/>
                <w:bCs/>
              </w:rPr>
            </w:pPr>
            <w:r w:rsidRPr="009D5618">
              <w:rPr>
                <w:b/>
                <w:bCs/>
              </w:rPr>
              <w:t>Adı Soyadı</w:t>
            </w:r>
          </w:p>
        </w:tc>
        <w:tc>
          <w:tcPr>
            <w:tcW w:w="3804" w:type="pct"/>
            <w:vAlign w:val="center"/>
          </w:tcPr>
          <w:p w14:paraId="167F455E" w14:textId="77777777" w:rsidR="0034340F" w:rsidRPr="009D5618" w:rsidRDefault="0034340F" w:rsidP="003366AF">
            <w:pPr>
              <w:rPr>
                <w:bCs/>
              </w:rPr>
            </w:pPr>
          </w:p>
        </w:tc>
      </w:tr>
      <w:tr w:rsidR="007036FF" w:rsidRPr="009D5618" w14:paraId="6D4D1C4D" w14:textId="77777777" w:rsidTr="004668C4">
        <w:trPr>
          <w:trHeight w:val="329"/>
          <w:jc w:val="center"/>
        </w:trPr>
        <w:tc>
          <w:tcPr>
            <w:tcW w:w="1196" w:type="pct"/>
            <w:tcBorders>
              <w:bottom w:val="single" w:sz="4" w:space="0" w:color="auto"/>
            </w:tcBorders>
            <w:shd w:val="clear" w:color="auto" w:fill="F2F2F2" w:themeFill="background1" w:themeFillShade="F2"/>
            <w:vAlign w:val="center"/>
          </w:tcPr>
          <w:p w14:paraId="0A1AEC36" w14:textId="77777777" w:rsidR="0034340F" w:rsidRPr="009D5618" w:rsidRDefault="0034340F" w:rsidP="003366AF">
            <w:pPr>
              <w:rPr>
                <w:rFonts w:eastAsia="EOGOCK+CityTrkMedium+2"/>
                <w:b/>
              </w:rPr>
            </w:pPr>
            <w:r w:rsidRPr="009D5618">
              <w:rPr>
                <w:rFonts w:eastAsia="EOGOCK+CityTrkMedium+2"/>
                <w:b/>
              </w:rPr>
              <w:t>Başvuru Numarası</w:t>
            </w:r>
          </w:p>
        </w:tc>
        <w:tc>
          <w:tcPr>
            <w:tcW w:w="3804" w:type="pct"/>
            <w:tcBorders>
              <w:bottom w:val="single" w:sz="4" w:space="0" w:color="auto"/>
            </w:tcBorders>
            <w:vAlign w:val="center"/>
          </w:tcPr>
          <w:p w14:paraId="45E495A1" w14:textId="61FC17B4" w:rsidR="0034340F" w:rsidRPr="009D5618" w:rsidRDefault="005461B8" w:rsidP="003366AF">
            <w:pPr>
              <w:rPr>
                <w:bCs/>
              </w:rPr>
            </w:pPr>
            <w:r w:rsidRPr="009D5618">
              <w:rPr>
                <w:bCs/>
              </w:rPr>
              <w:t>KDAKP.57.</w:t>
            </w:r>
            <w:r>
              <w:rPr>
                <w:bCs/>
              </w:rPr>
              <w:t>EKK-</w:t>
            </w:r>
            <w:proofErr w:type="gramStart"/>
            <w:r>
              <w:rPr>
                <w:bCs/>
              </w:rPr>
              <w:t>…..</w:t>
            </w:r>
            <w:proofErr w:type="gramEnd"/>
            <w:r w:rsidRPr="009D5618">
              <w:rPr>
                <w:bCs/>
              </w:rPr>
              <w:t>KYO.2026.</w:t>
            </w:r>
          </w:p>
        </w:tc>
      </w:tr>
      <w:tr w:rsidR="007036FF" w:rsidRPr="009D5618" w14:paraId="44771E2F" w14:textId="77777777" w:rsidTr="004668C4">
        <w:trPr>
          <w:trHeight w:val="8570"/>
          <w:jc w:val="center"/>
        </w:trPr>
        <w:tc>
          <w:tcPr>
            <w:tcW w:w="5000" w:type="pct"/>
            <w:gridSpan w:val="2"/>
            <w:tcBorders>
              <w:top w:val="single" w:sz="4" w:space="0" w:color="auto"/>
              <w:left w:val="nil"/>
              <w:bottom w:val="single" w:sz="4" w:space="0" w:color="auto"/>
              <w:right w:val="nil"/>
            </w:tcBorders>
            <w:vAlign w:val="center"/>
          </w:tcPr>
          <w:tbl>
            <w:tblPr>
              <w:tblpPr w:leftFromText="141" w:rightFromText="141" w:vertAnchor="page" w:horzAnchor="margin" w:tblpY="15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
              <w:gridCol w:w="4491"/>
              <w:gridCol w:w="2496"/>
              <w:gridCol w:w="993"/>
              <w:gridCol w:w="1507"/>
            </w:tblGrid>
            <w:tr w:rsidR="007036FF" w:rsidRPr="009D5618" w14:paraId="52E46234" w14:textId="77777777" w:rsidTr="00D25271">
              <w:trPr>
                <w:trHeight w:hRule="exact" w:val="254"/>
              </w:trPr>
              <w:tc>
                <w:tcPr>
                  <w:tcW w:w="229" w:type="pct"/>
                  <w:vAlign w:val="center"/>
                </w:tcPr>
                <w:p w14:paraId="42439582" w14:textId="77777777" w:rsidR="0034340F" w:rsidRPr="009D5618" w:rsidRDefault="0034340F" w:rsidP="003366AF">
                  <w:pPr>
                    <w:ind w:left="-75"/>
                    <w:jc w:val="center"/>
                  </w:pPr>
                  <w:r w:rsidRPr="009D5618">
                    <w:t>SN</w:t>
                  </w:r>
                </w:p>
              </w:tc>
              <w:tc>
                <w:tcPr>
                  <w:tcW w:w="2284" w:type="pct"/>
                  <w:noWrap/>
                  <w:vAlign w:val="center"/>
                </w:tcPr>
                <w:p w14:paraId="35CB667B" w14:textId="77777777" w:rsidR="0034340F" w:rsidRPr="009D5618" w:rsidRDefault="0034340F" w:rsidP="003366AF">
                  <w:pPr>
                    <w:jc w:val="center"/>
                  </w:pPr>
                  <w:r w:rsidRPr="009D5618">
                    <w:t>Değerlendirme Kriteri</w:t>
                  </w:r>
                </w:p>
              </w:tc>
              <w:tc>
                <w:tcPr>
                  <w:tcW w:w="1277" w:type="pct"/>
                  <w:noWrap/>
                  <w:vAlign w:val="center"/>
                </w:tcPr>
                <w:p w14:paraId="572756BF" w14:textId="77777777" w:rsidR="0034340F" w:rsidRPr="009D5618" w:rsidRDefault="0034340F" w:rsidP="003366AF">
                  <w:pPr>
                    <w:jc w:val="center"/>
                  </w:pPr>
                  <w:r w:rsidRPr="009D5618">
                    <w:t>Aralık</w:t>
                  </w:r>
                </w:p>
              </w:tc>
              <w:tc>
                <w:tcPr>
                  <w:tcW w:w="432" w:type="pct"/>
                  <w:noWrap/>
                  <w:vAlign w:val="center"/>
                </w:tcPr>
                <w:p w14:paraId="1B37C3F7" w14:textId="77777777" w:rsidR="0034340F" w:rsidRPr="009D5618" w:rsidRDefault="0034340F" w:rsidP="003366AF">
                  <w:pPr>
                    <w:jc w:val="center"/>
                  </w:pPr>
                  <w:r w:rsidRPr="009D5618">
                    <w:t>Referans</w:t>
                  </w:r>
                </w:p>
                <w:p w14:paraId="4565A7C2" w14:textId="77777777" w:rsidR="0034340F" w:rsidRPr="009D5618" w:rsidRDefault="0034340F" w:rsidP="003366AF">
                  <w:pPr>
                    <w:jc w:val="center"/>
                  </w:pPr>
                  <w:r w:rsidRPr="009D5618">
                    <w:t>Puanı</w:t>
                  </w:r>
                </w:p>
              </w:tc>
              <w:tc>
                <w:tcPr>
                  <w:tcW w:w="779" w:type="pct"/>
                  <w:vAlign w:val="center"/>
                </w:tcPr>
                <w:p w14:paraId="67E18CD3" w14:textId="77777777" w:rsidR="0034340F" w:rsidRPr="009D5618" w:rsidRDefault="0034340F" w:rsidP="003366AF">
                  <w:pPr>
                    <w:jc w:val="center"/>
                  </w:pPr>
                  <w:r w:rsidRPr="009D5618">
                    <w:t>Verilen Puan</w:t>
                  </w:r>
                </w:p>
              </w:tc>
            </w:tr>
            <w:tr w:rsidR="007036FF" w:rsidRPr="009D5618" w14:paraId="31F29AAC" w14:textId="77777777" w:rsidTr="00D25271">
              <w:trPr>
                <w:trHeight w:hRule="exact" w:val="254"/>
              </w:trPr>
              <w:tc>
                <w:tcPr>
                  <w:tcW w:w="229" w:type="pct"/>
                  <w:vMerge w:val="restart"/>
                  <w:vAlign w:val="center"/>
                </w:tcPr>
                <w:p w14:paraId="1E983FC8" w14:textId="77777777" w:rsidR="0034340F" w:rsidRPr="00D25271" w:rsidRDefault="0034340F" w:rsidP="003366AF">
                  <w:pPr>
                    <w:jc w:val="center"/>
                    <w:rPr>
                      <w:sz w:val="22"/>
                      <w:szCs w:val="22"/>
                    </w:rPr>
                  </w:pPr>
                  <w:r w:rsidRPr="00D25271">
                    <w:rPr>
                      <w:sz w:val="22"/>
                      <w:szCs w:val="22"/>
                    </w:rPr>
                    <w:t>1</w:t>
                  </w:r>
                </w:p>
              </w:tc>
              <w:tc>
                <w:tcPr>
                  <w:tcW w:w="2284" w:type="pct"/>
                  <w:vMerge w:val="restart"/>
                  <w:vAlign w:val="center"/>
                </w:tcPr>
                <w:p w14:paraId="51D39BCB" w14:textId="77777777" w:rsidR="0034340F" w:rsidRPr="00D25271" w:rsidRDefault="0034340F" w:rsidP="003366AF">
                  <w:pPr>
                    <w:rPr>
                      <w:sz w:val="22"/>
                      <w:szCs w:val="22"/>
                    </w:rPr>
                  </w:pPr>
                  <w:r w:rsidRPr="00D25271">
                    <w:rPr>
                      <w:sz w:val="22"/>
                      <w:szCs w:val="22"/>
                    </w:rPr>
                    <w:t>Başvuru sahibinin yaşı</w:t>
                  </w:r>
                </w:p>
                <w:p w14:paraId="3E0CA72B" w14:textId="77777777" w:rsidR="0034340F" w:rsidRPr="00D25271" w:rsidRDefault="0034340F" w:rsidP="003366AF">
                  <w:pPr>
                    <w:rPr>
                      <w:sz w:val="22"/>
                      <w:szCs w:val="22"/>
                    </w:rPr>
                  </w:pPr>
                  <w:r w:rsidRPr="00D25271">
                    <w:rPr>
                      <w:sz w:val="22"/>
                      <w:szCs w:val="22"/>
                    </w:rPr>
                    <w:t>(Başvuru tarihi itibariyle)</w:t>
                  </w:r>
                </w:p>
              </w:tc>
              <w:tc>
                <w:tcPr>
                  <w:tcW w:w="1277" w:type="pct"/>
                  <w:noWrap/>
                  <w:vAlign w:val="center"/>
                </w:tcPr>
                <w:p w14:paraId="0675F018" w14:textId="77777777" w:rsidR="0034340F" w:rsidRPr="00D25271" w:rsidRDefault="0034340F" w:rsidP="003366AF">
                  <w:pPr>
                    <w:rPr>
                      <w:sz w:val="22"/>
                      <w:szCs w:val="22"/>
                    </w:rPr>
                  </w:pPr>
                  <w:r w:rsidRPr="00D25271">
                    <w:rPr>
                      <w:sz w:val="22"/>
                      <w:szCs w:val="22"/>
                    </w:rPr>
                    <w:t>18-40</w:t>
                  </w:r>
                </w:p>
              </w:tc>
              <w:tc>
                <w:tcPr>
                  <w:tcW w:w="432" w:type="pct"/>
                  <w:noWrap/>
                  <w:vAlign w:val="center"/>
                </w:tcPr>
                <w:p w14:paraId="75888987" w14:textId="77777777" w:rsidR="0034340F" w:rsidRPr="00D25271" w:rsidRDefault="00932603" w:rsidP="003366AF">
                  <w:pPr>
                    <w:jc w:val="center"/>
                    <w:rPr>
                      <w:b/>
                      <w:sz w:val="22"/>
                      <w:szCs w:val="22"/>
                    </w:rPr>
                  </w:pPr>
                  <w:r w:rsidRPr="00D25271">
                    <w:rPr>
                      <w:b/>
                      <w:sz w:val="22"/>
                      <w:szCs w:val="22"/>
                    </w:rPr>
                    <w:t>2</w:t>
                  </w:r>
                  <w:r w:rsidR="0034340F" w:rsidRPr="00D25271">
                    <w:rPr>
                      <w:b/>
                      <w:sz w:val="22"/>
                      <w:szCs w:val="22"/>
                    </w:rPr>
                    <w:t>5</w:t>
                  </w:r>
                </w:p>
              </w:tc>
              <w:tc>
                <w:tcPr>
                  <w:tcW w:w="779" w:type="pct"/>
                  <w:vMerge w:val="restart"/>
                  <w:vAlign w:val="center"/>
                </w:tcPr>
                <w:p w14:paraId="121104D2" w14:textId="77777777" w:rsidR="0034340F" w:rsidRPr="00D25271" w:rsidRDefault="0034340F" w:rsidP="003366AF">
                  <w:pPr>
                    <w:rPr>
                      <w:sz w:val="22"/>
                      <w:szCs w:val="22"/>
                    </w:rPr>
                  </w:pPr>
                </w:p>
              </w:tc>
            </w:tr>
            <w:tr w:rsidR="007036FF" w:rsidRPr="009D5618" w14:paraId="2DA4D809" w14:textId="77777777" w:rsidTr="00D25271">
              <w:trPr>
                <w:trHeight w:hRule="exact" w:val="254"/>
              </w:trPr>
              <w:tc>
                <w:tcPr>
                  <w:tcW w:w="229" w:type="pct"/>
                  <w:vMerge/>
                  <w:vAlign w:val="center"/>
                </w:tcPr>
                <w:p w14:paraId="43247CAB" w14:textId="77777777" w:rsidR="0034340F" w:rsidRPr="00D25271" w:rsidRDefault="0034340F" w:rsidP="003366AF">
                  <w:pPr>
                    <w:jc w:val="center"/>
                    <w:rPr>
                      <w:sz w:val="22"/>
                      <w:szCs w:val="22"/>
                    </w:rPr>
                  </w:pPr>
                </w:p>
              </w:tc>
              <w:tc>
                <w:tcPr>
                  <w:tcW w:w="2284" w:type="pct"/>
                  <w:vMerge/>
                  <w:vAlign w:val="center"/>
                </w:tcPr>
                <w:p w14:paraId="69CF9132" w14:textId="77777777" w:rsidR="0034340F" w:rsidRPr="00D25271" w:rsidRDefault="0034340F" w:rsidP="003366AF">
                  <w:pPr>
                    <w:rPr>
                      <w:sz w:val="22"/>
                      <w:szCs w:val="22"/>
                    </w:rPr>
                  </w:pPr>
                </w:p>
              </w:tc>
              <w:tc>
                <w:tcPr>
                  <w:tcW w:w="1277" w:type="pct"/>
                  <w:noWrap/>
                  <w:vAlign w:val="center"/>
                </w:tcPr>
                <w:p w14:paraId="5B022CA4" w14:textId="77777777" w:rsidR="0034340F" w:rsidRPr="00D25271" w:rsidRDefault="0034340F" w:rsidP="003366AF">
                  <w:pPr>
                    <w:rPr>
                      <w:sz w:val="22"/>
                      <w:szCs w:val="22"/>
                    </w:rPr>
                  </w:pPr>
                  <w:r w:rsidRPr="00D25271">
                    <w:rPr>
                      <w:sz w:val="22"/>
                      <w:szCs w:val="22"/>
                    </w:rPr>
                    <w:t>41-65</w:t>
                  </w:r>
                </w:p>
              </w:tc>
              <w:tc>
                <w:tcPr>
                  <w:tcW w:w="432" w:type="pct"/>
                  <w:noWrap/>
                  <w:vAlign w:val="center"/>
                </w:tcPr>
                <w:p w14:paraId="7D77649E" w14:textId="77777777" w:rsidR="0034340F" w:rsidRPr="00D25271" w:rsidRDefault="0034340F" w:rsidP="003366AF">
                  <w:pPr>
                    <w:jc w:val="center"/>
                    <w:rPr>
                      <w:sz w:val="22"/>
                      <w:szCs w:val="22"/>
                    </w:rPr>
                  </w:pPr>
                  <w:r w:rsidRPr="00D25271">
                    <w:rPr>
                      <w:sz w:val="22"/>
                      <w:szCs w:val="22"/>
                    </w:rPr>
                    <w:t>10</w:t>
                  </w:r>
                </w:p>
              </w:tc>
              <w:tc>
                <w:tcPr>
                  <w:tcW w:w="779" w:type="pct"/>
                  <w:vMerge/>
                  <w:vAlign w:val="center"/>
                </w:tcPr>
                <w:p w14:paraId="685C07D1" w14:textId="77777777" w:rsidR="0034340F" w:rsidRPr="00D25271" w:rsidRDefault="0034340F" w:rsidP="003366AF">
                  <w:pPr>
                    <w:rPr>
                      <w:sz w:val="22"/>
                      <w:szCs w:val="22"/>
                    </w:rPr>
                  </w:pPr>
                </w:p>
              </w:tc>
            </w:tr>
            <w:tr w:rsidR="007036FF" w:rsidRPr="009D5618" w14:paraId="113C45D7" w14:textId="77777777" w:rsidTr="00D25271">
              <w:trPr>
                <w:trHeight w:hRule="exact" w:val="254"/>
              </w:trPr>
              <w:tc>
                <w:tcPr>
                  <w:tcW w:w="229" w:type="pct"/>
                  <w:vMerge/>
                  <w:tcBorders>
                    <w:bottom w:val="double" w:sz="4" w:space="0" w:color="auto"/>
                  </w:tcBorders>
                  <w:vAlign w:val="center"/>
                </w:tcPr>
                <w:p w14:paraId="28009575" w14:textId="77777777" w:rsidR="0034340F" w:rsidRPr="00D25271" w:rsidRDefault="0034340F" w:rsidP="003366AF">
                  <w:pPr>
                    <w:jc w:val="center"/>
                    <w:rPr>
                      <w:sz w:val="22"/>
                      <w:szCs w:val="22"/>
                    </w:rPr>
                  </w:pPr>
                </w:p>
              </w:tc>
              <w:tc>
                <w:tcPr>
                  <w:tcW w:w="2284" w:type="pct"/>
                  <w:vMerge/>
                  <w:tcBorders>
                    <w:bottom w:val="double" w:sz="4" w:space="0" w:color="auto"/>
                  </w:tcBorders>
                  <w:vAlign w:val="center"/>
                </w:tcPr>
                <w:p w14:paraId="39726838" w14:textId="77777777" w:rsidR="0034340F" w:rsidRPr="00D25271" w:rsidRDefault="0034340F" w:rsidP="003366AF">
                  <w:pPr>
                    <w:rPr>
                      <w:sz w:val="22"/>
                      <w:szCs w:val="22"/>
                    </w:rPr>
                  </w:pPr>
                </w:p>
              </w:tc>
              <w:tc>
                <w:tcPr>
                  <w:tcW w:w="1277" w:type="pct"/>
                  <w:tcBorders>
                    <w:bottom w:val="double" w:sz="4" w:space="0" w:color="auto"/>
                  </w:tcBorders>
                  <w:noWrap/>
                  <w:vAlign w:val="center"/>
                </w:tcPr>
                <w:p w14:paraId="75150774" w14:textId="77777777" w:rsidR="0034340F" w:rsidRPr="00D25271" w:rsidRDefault="0034340F" w:rsidP="003366AF">
                  <w:pPr>
                    <w:rPr>
                      <w:sz w:val="22"/>
                      <w:szCs w:val="22"/>
                    </w:rPr>
                  </w:pPr>
                  <w:r w:rsidRPr="00D25271">
                    <w:rPr>
                      <w:sz w:val="22"/>
                      <w:szCs w:val="22"/>
                    </w:rPr>
                    <w:t>66 ve üzeri</w:t>
                  </w:r>
                </w:p>
              </w:tc>
              <w:tc>
                <w:tcPr>
                  <w:tcW w:w="432" w:type="pct"/>
                  <w:tcBorders>
                    <w:bottom w:val="double" w:sz="4" w:space="0" w:color="auto"/>
                  </w:tcBorders>
                  <w:noWrap/>
                  <w:vAlign w:val="center"/>
                </w:tcPr>
                <w:p w14:paraId="42CBE88C" w14:textId="77777777" w:rsidR="0034340F" w:rsidRPr="00D25271" w:rsidRDefault="00932603" w:rsidP="003366AF">
                  <w:pPr>
                    <w:jc w:val="center"/>
                    <w:rPr>
                      <w:sz w:val="22"/>
                      <w:szCs w:val="22"/>
                    </w:rPr>
                  </w:pPr>
                  <w:r w:rsidRPr="00D25271">
                    <w:rPr>
                      <w:sz w:val="22"/>
                      <w:szCs w:val="22"/>
                    </w:rPr>
                    <w:t>8</w:t>
                  </w:r>
                </w:p>
              </w:tc>
              <w:tc>
                <w:tcPr>
                  <w:tcW w:w="779" w:type="pct"/>
                  <w:vMerge/>
                  <w:tcBorders>
                    <w:bottom w:val="double" w:sz="4" w:space="0" w:color="auto"/>
                  </w:tcBorders>
                  <w:vAlign w:val="center"/>
                </w:tcPr>
                <w:p w14:paraId="23A522FF" w14:textId="77777777" w:rsidR="0034340F" w:rsidRPr="00D25271" w:rsidRDefault="0034340F" w:rsidP="003366AF">
                  <w:pPr>
                    <w:rPr>
                      <w:sz w:val="22"/>
                      <w:szCs w:val="22"/>
                    </w:rPr>
                  </w:pPr>
                </w:p>
              </w:tc>
            </w:tr>
            <w:tr w:rsidR="007036FF" w:rsidRPr="009D5618" w14:paraId="5FFB82A1" w14:textId="77777777" w:rsidTr="00D25271">
              <w:trPr>
                <w:trHeight w:hRule="exact" w:val="254"/>
              </w:trPr>
              <w:tc>
                <w:tcPr>
                  <w:tcW w:w="229" w:type="pct"/>
                  <w:vMerge w:val="restart"/>
                  <w:tcBorders>
                    <w:top w:val="double" w:sz="4" w:space="0" w:color="auto"/>
                  </w:tcBorders>
                  <w:vAlign w:val="center"/>
                </w:tcPr>
                <w:p w14:paraId="504FFB3B" w14:textId="77777777" w:rsidR="0034340F" w:rsidRPr="00D25271" w:rsidRDefault="0034340F" w:rsidP="003366AF">
                  <w:pPr>
                    <w:jc w:val="center"/>
                    <w:rPr>
                      <w:sz w:val="22"/>
                      <w:szCs w:val="22"/>
                    </w:rPr>
                  </w:pPr>
                  <w:r w:rsidRPr="00D25271">
                    <w:rPr>
                      <w:sz w:val="22"/>
                      <w:szCs w:val="22"/>
                    </w:rPr>
                    <w:t>2</w:t>
                  </w:r>
                </w:p>
              </w:tc>
              <w:tc>
                <w:tcPr>
                  <w:tcW w:w="2284" w:type="pct"/>
                  <w:vMerge w:val="restart"/>
                  <w:tcBorders>
                    <w:top w:val="double" w:sz="4" w:space="0" w:color="auto"/>
                  </w:tcBorders>
                  <w:vAlign w:val="center"/>
                </w:tcPr>
                <w:p w14:paraId="2765F421" w14:textId="77777777" w:rsidR="0034340F" w:rsidRPr="00D25271" w:rsidRDefault="0034340F" w:rsidP="003366AF">
                  <w:pPr>
                    <w:rPr>
                      <w:sz w:val="22"/>
                      <w:szCs w:val="22"/>
                    </w:rPr>
                  </w:pPr>
                  <w:r w:rsidRPr="00D25271">
                    <w:rPr>
                      <w:sz w:val="22"/>
                      <w:szCs w:val="22"/>
                    </w:rPr>
                    <w:t>Başvuru sahibinin cinsiyeti</w:t>
                  </w:r>
                </w:p>
              </w:tc>
              <w:tc>
                <w:tcPr>
                  <w:tcW w:w="1277" w:type="pct"/>
                  <w:tcBorders>
                    <w:top w:val="double" w:sz="4" w:space="0" w:color="auto"/>
                  </w:tcBorders>
                  <w:noWrap/>
                  <w:vAlign w:val="center"/>
                </w:tcPr>
                <w:p w14:paraId="0D536CD5" w14:textId="77777777" w:rsidR="0034340F" w:rsidRPr="00D25271" w:rsidRDefault="0034340F" w:rsidP="003366AF">
                  <w:pPr>
                    <w:rPr>
                      <w:sz w:val="22"/>
                      <w:szCs w:val="22"/>
                    </w:rPr>
                  </w:pPr>
                  <w:r w:rsidRPr="00D25271">
                    <w:rPr>
                      <w:sz w:val="22"/>
                      <w:szCs w:val="22"/>
                    </w:rPr>
                    <w:t>Kadın</w:t>
                  </w:r>
                </w:p>
              </w:tc>
              <w:tc>
                <w:tcPr>
                  <w:tcW w:w="432" w:type="pct"/>
                  <w:tcBorders>
                    <w:top w:val="double" w:sz="4" w:space="0" w:color="auto"/>
                  </w:tcBorders>
                  <w:noWrap/>
                  <w:vAlign w:val="center"/>
                </w:tcPr>
                <w:p w14:paraId="5482EEDC" w14:textId="77777777" w:rsidR="0034340F" w:rsidRPr="00D25271" w:rsidRDefault="00932603" w:rsidP="003366AF">
                  <w:pPr>
                    <w:jc w:val="center"/>
                    <w:rPr>
                      <w:b/>
                      <w:sz w:val="22"/>
                      <w:szCs w:val="22"/>
                    </w:rPr>
                  </w:pPr>
                  <w:r w:rsidRPr="00D25271">
                    <w:rPr>
                      <w:b/>
                      <w:sz w:val="22"/>
                      <w:szCs w:val="22"/>
                    </w:rPr>
                    <w:t>15</w:t>
                  </w:r>
                </w:p>
              </w:tc>
              <w:tc>
                <w:tcPr>
                  <w:tcW w:w="779" w:type="pct"/>
                  <w:vMerge w:val="restart"/>
                  <w:tcBorders>
                    <w:top w:val="double" w:sz="4" w:space="0" w:color="auto"/>
                  </w:tcBorders>
                  <w:vAlign w:val="center"/>
                </w:tcPr>
                <w:p w14:paraId="3E1252B3" w14:textId="77777777" w:rsidR="0034340F" w:rsidRPr="00D25271" w:rsidRDefault="0034340F" w:rsidP="003366AF">
                  <w:pPr>
                    <w:jc w:val="center"/>
                    <w:rPr>
                      <w:sz w:val="22"/>
                      <w:szCs w:val="22"/>
                    </w:rPr>
                  </w:pPr>
                </w:p>
              </w:tc>
            </w:tr>
            <w:tr w:rsidR="007036FF" w:rsidRPr="009D5618" w14:paraId="6F4C4610" w14:textId="77777777" w:rsidTr="00D25271">
              <w:trPr>
                <w:trHeight w:hRule="exact" w:val="254"/>
              </w:trPr>
              <w:tc>
                <w:tcPr>
                  <w:tcW w:w="229" w:type="pct"/>
                  <w:vMerge/>
                  <w:tcBorders>
                    <w:bottom w:val="double" w:sz="4" w:space="0" w:color="auto"/>
                  </w:tcBorders>
                  <w:vAlign w:val="center"/>
                </w:tcPr>
                <w:p w14:paraId="4ECF4004" w14:textId="77777777" w:rsidR="0034340F" w:rsidRPr="00D25271" w:rsidRDefault="0034340F" w:rsidP="003366AF">
                  <w:pPr>
                    <w:jc w:val="center"/>
                    <w:rPr>
                      <w:sz w:val="22"/>
                      <w:szCs w:val="22"/>
                    </w:rPr>
                  </w:pPr>
                </w:p>
              </w:tc>
              <w:tc>
                <w:tcPr>
                  <w:tcW w:w="2284" w:type="pct"/>
                  <w:vMerge/>
                  <w:tcBorders>
                    <w:bottom w:val="double" w:sz="4" w:space="0" w:color="auto"/>
                  </w:tcBorders>
                  <w:vAlign w:val="center"/>
                </w:tcPr>
                <w:p w14:paraId="7FD7B802" w14:textId="77777777" w:rsidR="0034340F" w:rsidRPr="00D25271" w:rsidRDefault="0034340F" w:rsidP="003366AF">
                  <w:pPr>
                    <w:rPr>
                      <w:sz w:val="22"/>
                      <w:szCs w:val="22"/>
                    </w:rPr>
                  </w:pPr>
                </w:p>
              </w:tc>
              <w:tc>
                <w:tcPr>
                  <w:tcW w:w="1277" w:type="pct"/>
                  <w:tcBorders>
                    <w:bottom w:val="double" w:sz="4" w:space="0" w:color="auto"/>
                  </w:tcBorders>
                  <w:noWrap/>
                  <w:vAlign w:val="center"/>
                </w:tcPr>
                <w:p w14:paraId="11BB2DC6" w14:textId="77777777" w:rsidR="0034340F" w:rsidRPr="00D25271" w:rsidRDefault="0034340F" w:rsidP="003366AF">
                  <w:pPr>
                    <w:rPr>
                      <w:sz w:val="22"/>
                      <w:szCs w:val="22"/>
                    </w:rPr>
                  </w:pPr>
                  <w:r w:rsidRPr="00D25271">
                    <w:rPr>
                      <w:sz w:val="22"/>
                      <w:szCs w:val="22"/>
                    </w:rPr>
                    <w:t>Erkek</w:t>
                  </w:r>
                </w:p>
              </w:tc>
              <w:tc>
                <w:tcPr>
                  <w:tcW w:w="432" w:type="pct"/>
                  <w:tcBorders>
                    <w:bottom w:val="double" w:sz="4" w:space="0" w:color="auto"/>
                  </w:tcBorders>
                  <w:noWrap/>
                  <w:vAlign w:val="center"/>
                </w:tcPr>
                <w:p w14:paraId="54D7C0F2" w14:textId="77777777" w:rsidR="0034340F" w:rsidRPr="00D25271" w:rsidRDefault="00932603" w:rsidP="003366AF">
                  <w:pPr>
                    <w:jc w:val="center"/>
                    <w:rPr>
                      <w:sz w:val="22"/>
                      <w:szCs w:val="22"/>
                    </w:rPr>
                  </w:pPr>
                  <w:r w:rsidRPr="00D25271">
                    <w:rPr>
                      <w:sz w:val="22"/>
                      <w:szCs w:val="22"/>
                    </w:rPr>
                    <w:t>7</w:t>
                  </w:r>
                </w:p>
              </w:tc>
              <w:tc>
                <w:tcPr>
                  <w:tcW w:w="779" w:type="pct"/>
                  <w:vMerge/>
                  <w:tcBorders>
                    <w:bottom w:val="double" w:sz="4" w:space="0" w:color="auto"/>
                  </w:tcBorders>
                  <w:vAlign w:val="center"/>
                </w:tcPr>
                <w:p w14:paraId="7411F0B5" w14:textId="77777777" w:rsidR="0034340F" w:rsidRPr="00D25271" w:rsidRDefault="0034340F" w:rsidP="003366AF">
                  <w:pPr>
                    <w:rPr>
                      <w:sz w:val="22"/>
                      <w:szCs w:val="22"/>
                    </w:rPr>
                  </w:pPr>
                </w:p>
              </w:tc>
            </w:tr>
            <w:tr w:rsidR="007036FF" w:rsidRPr="009D5618" w14:paraId="29DAED0F" w14:textId="77777777" w:rsidTr="00D25271">
              <w:trPr>
                <w:trHeight w:val="309"/>
              </w:trPr>
              <w:tc>
                <w:tcPr>
                  <w:tcW w:w="229" w:type="pct"/>
                  <w:vMerge w:val="restart"/>
                  <w:vAlign w:val="center"/>
                </w:tcPr>
                <w:p w14:paraId="5C28CCD2" w14:textId="77777777" w:rsidR="0034340F" w:rsidRPr="00D25271" w:rsidRDefault="00120F70" w:rsidP="003366AF">
                  <w:pPr>
                    <w:jc w:val="center"/>
                    <w:rPr>
                      <w:sz w:val="22"/>
                      <w:szCs w:val="22"/>
                    </w:rPr>
                  </w:pPr>
                  <w:r w:rsidRPr="00D25271">
                    <w:rPr>
                      <w:sz w:val="22"/>
                      <w:szCs w:val="22"/>
                    </w:rPr>
                    <w:t>3</w:t>
                  </w:r>
                </w:p>
              </w:tc>
              <w:tc>
                <w:tcPr>
                  <w:tcW w:w="2284" w:type="pct"/>
                  <w:vMerge w:val="restart"/>
                  <w:vAlign w:val="center"/>
                </w:tcPr>
                <w:p w14:paraId="24467B9E" w14:textId="77777777" w:rsidR="0034340F" w:rsidRPr="00D25271" w:rsidRDefault="0034340F" w:rsidP="003366AF">
                  <w:pPr>
                    <w:rPr>
                      <w:sz w:val="22"/>
                      <w:szCs w:val="22"/>
                    </w:rPr>
                  </w:pPr>
                  <w:r w:rsidRPr="00D25271">
                    <w:rPr>
                      <w:sz w:val="22"/>
                      <w:szCs w:val="22"/>
                    </w:rPr>
                    <w:t>Başvuru sahibinin Hibe konusuyla ilgili eğitime katılmış ise, sertifika veya katılım belgesi</w:t>
                  </w:r>
                </w:p>
              </w:tc>
              <w:tc>
                <w:tcPr>
                  <w:tcW w:w="1277" w:type="pct"/>
                  <w:tcBorders>
                    <w:bottom w:val="single" w:sz="4" w:space="0" w:color="auto"/>
                  </w:tcBorders>
                  <w:noWrap/>
                  <w:vAlign w:val="center"/>
                </w:tcPr>
                <w:p w14:paraId="3F012262" w14:textId="77777777" w:rsidR="0034340F" w:rsidRPr="00D25271" w:rsidRDefault="0034340F" w:rsidP="003366AF">
                  <w:pPr>
                    <w:rPr>
                      <w:sz w:val="22"/>
                      <w:szCs w:val="22"/>
                    </w:rPr>
                  </w:pPr>
                  <w:r w:rsidRPr="00D25271">
                    <w:rPr>
                      <w:sz w:val="22"/>
                      <w:szCs w:val="22"/>
                    </w:rPr>
                    <w:t>Var</w:t>
                  </w:r>
                </w:p>
              </w:tc>
              <w:tc>
                <w:tcPr>
                  <w:tcW w:w="432" w:type="pct"/>
                  <w:noWrap/>
                  <w:vAlign w:val="center"/>
                </w:tcPr>
                <w:p w14:paraId="2990D61B" w14:textId="77777777" w:rsidR="0034340F" w:rsidRPr="00D25271" w:rsidRDefault="0034340F" w:rsidP="003366AF">
                  <w:pPr>
                    <w:jc w:val="center"/>
                    <w:rPr>
                      <w:b/>
                      <w:sz w:val="22"/>
                      <w:szCs w:val="22"/>
                    </w:rPr>
                  </w:pPr>
                  <w:r w:rsidRPr="00D25271">
                    <w:rPr>
                      <w:b/>
                      <w:sz w:val="22"/>
                      <w:szCs w:val="22"/>
                    </w:rPr>
                    <w:t>5</w:t>
                  </w:r>
                </w:p>
              </w:tc>
              <w:tc>
                <w:tcPr>
                  <w:tcW w:w="779" w:type="pct"/>
                  <w:vMerge w:val="restart"/>
                  <w:vAlign w:val="center"/>
                </w:tcPr>
                <w:p w14:paraId="34728EBE" w14:textId="77777777" w:rsidR="0034340F" w:rsidRPr="00D25271" w:rsidRDefault="0034340F" w:rsidP="003366AF">
                  <w:pPr>
                    <w:rPr>
                      <w:sz w:val="22"/>
                      <w:szCs w:val="22"/>
                    </w:rPr>
                  </w:pPr>
                </w:p>
              </w:tc>
            </w:tr>
            <w:tr w:rsidR="007036FF" w:rsidRPr="009D5618" w14:paraId="2EF02B4B" w14:textId="77777777" w:rsidTr="00D25271">
              <w:trPr>
                <w:trHeight w:hRule="exact" w:val="272"/>
              </w:trPr>
              <w:tc>
                <w:tcPr>
                  <w:tcW w:w="229" w:type="pct"/>
                  <w:vMerge/>
                  <w:vAlign w:val="center"/>
                </w:tcPr>
                <w:p w14:paraId="4EC530B7" w14:textId="77777777" w:rsidR="0034340F" w:rsidRPr="00D25271" w:rsidRDefault="0034340F" w:rsidP="003366AF">
                  <w:pPr>
                    <w:jc w:val="center"/>
                    <w:rPr>
                      <w:sz w:val="22"/>
                      <w:szCs w:val="22"/>
                    </w:rPr>
                  </w:pPr>
                </w:p>
              </w:tc>
              <w:tc>
                <w:tcPr>
                  <w:tcW w:w="2284" w:type="pct"/>
                  <w:vMerge/>
                  <w:vAlign w:val="center"/>
                </w:tcPr>
                <w:p w14:paraId="7DEAB544" w14:textId="77777777" w:rsidR="0034340F" w:rsidRPr="00D25271" w:rsidRDefault="0034340F" w:rsidP="003366AF">
                  <w:pPr>
                    <w:rPr>
                      <w:sz w:val="22"/>
                      <w:szCs w:val="22"/>
                    </w:rPr>
                  </w:pPr>
                </w:p>
              </w:tc>
              <w:tc>
                <w:tcPr>
                  <w:tcW w:w="1277" w:type="pct"/>
                  <w:tcBorders>
                    <w:bottom w:val="double" w:sz="4" w:space="0" w:color="auto"/>
                  </w:tcBorders>
                  <w:noWrap/>
                  <w:vAlign w:val="center"/>
                </w:tcPr>
                <w:p w14:paraId="3038FB46" w14:textId="77777777" w:rsidR="0034340F" w:rsidRPr="00D25271" w:rsidRDefault="0034340F" w:rsidP="003366AF">
                  <w:pPr>
                    <w:rPr>
                      <w:sz w:val="22"/>
                      <w:szCs w:val="22"/>
                    </w:rPr>
                  </w:pPr>
                  <w:r w:rsidRPr="00D25271">
                    <w:rPr>
                      <w:sz w:val="22"/>
                      <w:szCs w:val="22"/>
                    </w:rPr>
                    <w:t>Yok</w:t>
                  </w:r>
                </w:p>
                <w:p w14:paraId="150C72CA" w14:textId="77777777" w:rsidR="0034340F" w:rsidRPr="00D25271" w:rsidRDefault="0034340F" w:rsidP="003366AF">
                  <w:pPr>
                    <w:rPr>
                      <w:sz w:val="22"/>
                      <w:szCs w:val="22"/>
                    </w:rPr>
                  </w:pPr>
                </w:p>
                <w:p w14:paraId="199C785E" w14:textId="77777777" w:rsidR="0034340F" w:rsidRPr="00D25271" w:rsidRDefault="0034340F" w:rsidP="003366AF">
                  <w:pPr>
                    <w:rPr>
                      <w:sz w:val="22"/>
                      <w:szCs w:val="22"/>
                    </w:rPr>
                  </w:pPr>
                </w:p>
                <w:p w14:paraId="22C25E7B" w14:textId="77777777" w:rsidR="0034340F" w:rsidRPr="00D25271" w:rsidRDefault="0034340F" w:rsidP="003366AF">
                  <w:pPr>
                    <w:rPr>
                      <w:sz w:val="22"/>
                      <w:szCs w:val="22"/>
                    </w:rPr>
                  </w:pPr>
                </w:p>
                <w:p w14:paraId="15AF4E3B" w14:textId="77777777" w:rsidR="0034340F" w:rsidRPr="00D25271" w:rsidRDefault="0034340F" w:rsidP="003366AF">
                  <w:pPr>
                    <w:rPr>
                      <w:sz w:val="22"/>
                      <w:szCs w:val="22"/>
                    </w:rPr>
                  </w:pPr>
                </w:p>
                <w:p w14:paraId="0158F418" w14:textId="77777777" w:rsidR="0034340F" w:rsidRPr="00D25271" w:rsidRDefault="0034340F" w:rsidP="003366AF">
                  <w:pPr>
                    <w:rPr>
                      <w:sz w:val="22"/>
                      <w:szCs w:val="22"/>
                    </w:rPr>
                  </w:pPr>
                </w:p>
                <w:p w14:paraId="4C98FB35" w14:textId="77777777" w:rsidR="0034340F" w:rsidRPr="00D25271" w:rsidRDefault="0034340F" w:rsidP="003366AF">
                  <w:pPr>
                    <w:rPr>
                      <w:sz w:val="22"/>
                      <w:szCs w:val="22"/>
                    </w:rPr>
                  </w:pPr>
                </w:p>
                <w:p w14:paraId="23EA0CD4" w14:textId="77777777" w:rsidR="0034340F" w:rsidRPr="00D25271" w:rsidRDefault="0034340F" w:rsidP="003366AF">
                  <w:pPr>
                    <w:rPr>
                      <w:sz w:val="22"/>
                      <w:szCs w:val="22"/>
                    </w:rPr>
                  </w:pPr>
                </w:p>
                <w:p w14:paraId="64FAE785" w14:textId="77777777" w:rsidR="0034340F" w:rsidRPr="00D25271" w:rsidRDefault="0034340F" w:rsidP="003366AF">
                  <w:pPr>
                    <w:rPr>
                      <w:sz w:val="22"/>
                      <w:szCs w:val="22"/>
                    </w:rPr>
                  </w:pPr>
                </w:p>
                <w:p w14:paraId="0890D69A" w14:textId="77777777" w:rsidR="0034340F" w:rsidRPr="00D25271" w:rsidRDefault="0034340F" w:rsidP="003366AF">
                  <w:pPr>
                    <w:rPr>
                      <w:sz w:val="22"/>
                      <w:szCs w:val="22"/>
                    </w:rPr>
                  </w:pPr>
                </w:p>
              </w:tc>
              <w:tc>
                <w:tcPr>
                  <w:tcW w:w="432" w:type="pct"/>
                  <w:tcBorders>
                    <w:bottom w:val="double" w:sz="4" w:space="0" w:color="auto"/>
                  </w:tcBorders>
                  <w:noWrap/>
                  <w:vAlign w:val="center"/>
                </w:tcPr>
                <w:p w14:paraId="37857A08" w14:textId="77777777" w:rsidR="0034340F" w:rsidRPr="00D25271" w:rsidRDefault="0034340F" w:rsidP="003366AF">
                  <w:pPr>
                    <w:jc w:val="center"/>
                    <w:rPr>
                      <w:sz w:val="22"/>
                      <w:szCs w:val="22"/>
                    </w:rPr>
                  </w:pPr>
                  <w:r w:rsidRPr="00D25271">
                    <w:rPr>
                      <w:sz w:val="22"/>
                      <w:szCs w:val="22"/>
                    </w:rPr>
                    <w:t>3</w:t>
                  </w:r>
                </w:p>
              </w:tc>
              <w:tc>
                <w:tcPr>
                  <w:tcW w:w="779" w:type="pct"/>
                  <w:vMerge/>
                  <w:tcBorders>
                    <w:bottom w:val="double" w:sz="4" w:space="0" w:color="auto"/>
                  </w:tcBorders>
                  <w:vAlign w:val="center"/>
                </w:tcPr>
                <w:p w14:paraId="16A76591" w14:textId="77777777" w:rsidR="0034340F" w:rsidRPr="00D25271" w:rsidRDefault="0034340F" w:rsidP="003366AF">
                  <w:pPr>
                    <w:rPr>
                      <w:sz w:val="22"/>
                      <w:szCs w:val="22"/>
                    </w:rPr>
                  </w:pPr>
                </w:p>
              </w:tc>
            </w:tr>
            <w:tr w:rsidR="007036FF" w:rsidRPr="009D5618" w14:paraId="00FD3BF3" w14:textId="77777777" w:rsidTr="00D25271">
              <w:trPr>
                <w:trHeight w:hRule="exact" w:val="408"/>
              </w:trPr>
              <w:tc>
                <w:tcPr>
                  <w:tcW w:w="229" w:type="pct"/>
                  <w:vMerge w:val="restart"/>
                  <w:tcBorders>
                    <w:top w:val="double" w:sz="4" w:space="0" w:color="auto"/>
                  </w:tcBorders>
                  <w:vAlign w:val="center"/>
                </w:tcPr>
                <w:p w14:paraId="4EB997E3" w14:textId="77777777" w:rsidR="0034340F" w:rsidRPr="00D25271" w:rsidRDefault="00120F70" w:rsidP="003366AF">
                  <w:pPr>
                    <w:jc w:val="center"/>
                    <w:rPr>
                      <w:sz w:val="22"/>
                      <w:szCs w:val="22"/>
                    </w:rPr>
                  </w:pPr>
                  <w:r w:rsidRPr="00D25271">
                    <w:rPr>
                      <w:sz w:val="22"/>
                      <w:szCs w:val="22"/>
                    </w:rPr>
                    <w:t>4</w:t>
                  </w:r>
                </w:p>
              </w:tc>
              <w:tc>
                <w:tcPr>
                  <w:tcW w:w="2284" w:type="pct"/>
                  <w:vMerge w:val="restart"/>
                  <w:tcBorders>
                    <w:top w:val="double" w:sz="4" w:space="0" w:color="auto"/>
                  </w:tcBorders>
                  <w:vAlign w:val="center"/>
                </w:tcPr>
                <w:p w14:paraId="4104CFC8" w14:textId="77777777" w:rsidR="0034340F" w:rsidRPr="00D25271" w:rsidRDefault="0034340F" w:rsidP="003366AF">
                  <w:pPr>
                    <w:rPr>
                      <w:sz w:val="22"/>
                      <w:szCs w:val="22"/>
                    </w:rPr>
                  </w:pPr>
                  <w:r w:rsidRPr="00D25271">
                    <w:rPr>
                      <w:sz w:val="22"/>
                      <w:szCs w:val="22"/>
                    </w:rPr>
                    <w:t>Başvuru sahibinin Herhangi Bir Çiftçi Örgütüne Kayıtlılık durumu (çiftçi kooperatifi veya çiftçi üretici birlikleri kabul edilecektir)</w:t>
                  </w:r>
                </w:p>
              </w:tc>
              <w:tc>
                <w:tcPr>
                  <w:tcW w:w="1277" w:type="pct"/>
                  <w:tcBorders>
                    <w:top w:val="double" w:sz="4" w:space="0" w:color="auto"/>
                    <w:bottom w:val="single" w:sz="4" w:space="0" w:color="auto"/>
                  </w:tcBorders>
                  <w:noWrap/>
                  <w:vAlign w:val="center"/>
                </w:tcPr>
                <w:p w14:paraId="70A41035" w14:textId="77777777" w:rsidR="0034340F" w:rsidRPr="00D25271" w:rsidRDefault="0034340F" w:rsidP="003366AF">
                  <w:pPr>
                    <w:rPr>
                      <w:sz w:val="22"/>
                      <w:szCs w:val="22"/>
                    </w:rPr>
                  </w:pPr>
                  <w:r w:rsidRPr="00D25271">
                    <w:rPr>
                      <w:sz w:val="22"/>
                      <w:szCs w:val="22"/>
                    </w:rPr>
                    <w:t>Evet</w:t>
                  </w:r>
                </w:p>
              </w:tc>
              <w:tc>
                <w:tcPr>
                  <w:tcW w:w="432" w:type="pct"/>
                  <w:tcBorders>
                    <w:top w:val="double" w:sz="4" w:space="0" w:color="auto"/>
                    <w:bottom w:val="single" w:sz="4" w:space="0" w:color="auto"/>
                  </w:tcBorders>
                  <w:noWrap/>
                  <w:vAlign w:val="center"/>
                </w:tcPr>
                <w:p w14:paraId="610EB850" w14:textId="77777777" w:rsidR="0034340F" w:rsidRPr="00D25271" w:rsidRDefault="0034340F" w:rsidP="003366AF">
                  <w:pPr>
                    <w:jc w:val="center"/>
                    <w:rPr>
                      <w:b/>
                      <w:sz w:val="22"/>
                      <w:szCs w:val="22"/>
                    </w:rPr>
                  </w:pPr>
                  <w:r w:rsidRPr="00D25271">
                    <w:rPr>
                      <w:b/>
                      <w:sz w:val="22"/>
                      <w:szCs w:val="22"/>
                    </w:rPr>
                    <w:t>5</w:t>
                  </w:r>
                </w:p>
              </w:tc>
              <w:tc>
                <w:tcPr>
                  <w:tcW w:w="779" w:type="pct"/>
                  <w:vMerge w:val="restart"/>
                  <w:tcBorders>
                    <w:top w:val="double" w:sz="4" w:space="0" w:color="auto"/>
                  </w:tcBorders>
                  <w:vAlign w:val="center"/>
                </w:tcPr>
                <w:p w14:paraId="0CC1C708" w14:textId="77777777" w:rsidR="0034340F" w:rsidRPr="00D25271" w:rsidRDefault="0034340F" w:rsidP="003366AF">
                  <w:pPr>
                    <w:rPr>
                      <w:sz w:val="22"/>
                      <w:szCs w:val="22"/>
                    </w:rPr>
                  </w:pPr>
                </w:p>
              </w:tc>
            </w:tr>
            <w:tr w:rsidR="007036FF" w:rsidRPr="009D5618" w14:paraId="4144F7C9" w14:textId="77777777" w:rsidTr="00D25271">
              <w:trPr>
                <w:trHeight w:hRule="exact" w:val="528"/>
              </w:trPr>
              <w:tc>
                <w:tcPr>
                  <w:tcW w:w="229" w:type="pct"/>
                  <w:vMerge/>
                  <w:tcBorders>
                    <w:bottom w:val="double" w:sz="4" w:space="0" w:color="auto"/>
                  </w:tcBorders>
                  <w:vAlign w:val="center"/>
                </w:tcPr>
                <w:p w14:paraId="0DF19C0B" w14:textId="77777777" w:rsidR="0034340F" w:rsidRPr="00D25271" w:rsidRDefault="0034340F" w:rsidP="003366AF">
                  <w:pPr>
                    <w:jc w:val="center"/>
                    <w:rPr>
                      <w:sz w:val="22"/>
                      <w:szCs w:val="22"/>
                    </w:rPr>
                  </w:pPr>
                </w:p>
              </w:tc>
              <w:tc>
                <w:tcPr>
                  <w:tcW w:w="2284" w:type="pct"/>
                  <w:vMerge/>
                  <w:tcBorders>
                    <w:bottom w:val="double" w:sz="4" w:space="0" w:color="auto"/>
                  </w:tcBorders>
                  <w:vAlign w:val="center"/>
                </w:tcPr>
                <w:p w14:paraId="08FBFF68" w14:textId="77777777" w:rsidR="0034340F" w:rsidRPr="00D25271" w:rsidRDefault="0034340F" w:rsidP="003366AF">
                  <w:pPr>
                    <w:rPr>
                      <w:sz w:val="22"/>
                      <w:szCs w:val="22"/>
                    </w:rPr>
                  </w:pPr>
                </w:p>
              </w:tc>
              <w:tc>
                <w:tcPr>
                  <w:tcW w:w="1277" w:type="pct"/>
                  <w:tcBorders>
                    <w:bottom w:val="double" w:sz="4" w:space="0" w:color="auto"/>
                  </w:tcBorders>
                  <w:noWrap/>
                  <w:vAlign w:val="center"/>
                </w:tcPr>
                <w:p w14:paraId="4681FA9B" w14:textId="77777777" w:rsidR="0034340F" w:rsidRPr="00D25271" w:rsidRDefault="0034340F" w:rsidP="003366AF">
                  <w:pPr>
                    <w:rPr>
                      <w:sz w:val="22"/>
                      <w:szCs w:val="22"/>
                    </w:rPr>
                  </w:pPr>
                  <w:r w:rsidRPr="00D25271">
                    <w:rPr>
                      <w:sz w:val="22"/>
                      <w:szCs w:val="22"/>
                    </w:rPr>
                    <w:t>Hayır</w:t>
                  </w:r>
                </w:p>
              </w:tc>
              <w:tc>
                <w:tcPr>
                  <w:tcW w:w="432" w:type="pct"/>
                  <w:tcBorders>
                    <w:bottom w:val="double" w:sz="4" w:space="0" w:color="auto"/>
                  </w:tcBorders>
                  <w:noWrap/>
                  <w:vAlign w:val="center"/>
                </w:tcPr>
                <w:p w14:paraId="0377E8E3" w14:textId="77777777" w:rsidR="0034340F" w:rsidRPr="00D25271" w:rsidRDefault="0034340F" w:rsidP="003366AF">
                  <w:pPr>
                    <w:jc w:val="center"/>
                    <w:rPr>
                      <w:sz w:val="22"/>
                      <w:szCs w:val="22"/>
                    </w:rPr>
                  </w:pPr>
                  <w:r w:rsidRPr="00D25271">
                    <w:rPr>
                      <w:sz w:val="22"/>
                      <w:szCs w:val="22"/>
                    </w:rPr>
                    <w:t>3</w:t>
                  </w:r>
                </w:p>
              </w:tc>
              <w:tc>
                <w:tcPr>
                  <w:tcW w:w="779" w:type="pct"/>
                  <w:vMerge/>
                  <w:tcBorders>
                    <w:bottom w:val="double" w:sz="4" w:space="0" w:color="auto"/>
                  </w:tcBorders>
                  <w:vAlign w:val="center"/>
                </w:tcPr>
                <w:p w14:paraId="2A2DFCB8" w14:textId="77777777" w:rsidR="0034340F" w:rsidRPr="00D25271" w:rsidRDefault="0034340F" w:rsidP="003366AF">
                  <w:pPr>
                    <w:rPr>
                      <w:sz w:val="22"/>
                      <w:szCs w:val="22"/>
                    </w:rPr>
                  </w:pPr>
                </w:p>
              </w:tc>
            </w:tr>
            <w:tr w:rsidR="007036FF" w:rsidRPr="009D5618" w14:paraId="778F7F7B" w14:textId="77777777" w:rsidTr="00D25271">
              <w:trPr>
                <w:trHeight w:hRule="exact" w:val="254"/>
              </w:trPr>
              <w:tc>
                <w:tcPr>
                  <w:tcW w:w="229" w:type="pct"/>
                  <w:vMerge w:val="restart"/>
                  <w:tcBorders>
                    <w:top w:val="double" w:sz="4" w:space="0" w:color="auto"/>
                  </w:tcBorders>
                  <w:vAlign w:val="center"/>
                </w:tcPr>
                <w:p w14:paraId="0DE2A4CD" w14:textId="77777777" w:rsidR="0034340F" w:rsidRPr="00D25271" w:rsidRDefault="00120F70" w:rsidP="003366AF">
                  <w:pPr>
                    <w:jc w:val="center"/>
                    <w:rPr>
                      <w:sz w:val="22"/>
                      <w:szCs w:val="22"/>
                    </w:rPr>
                  </w:pPr>
                  <w:r w:rsidRPr="00D25271">
                    <w:rPr>
                      <w:sz w:val="22"/>
                      <w:szCs w:val="22"/>
                    </w:rPr>
                    <w:t>5</w:t>
                  </w:r>
                </w:p>
              </w:tc>
              <w:tc>
                <w:tcPr>
                  <w:tcW w:w="2284" w:type="pct"/>
                  <w:vMerge w:val="restart"/>
                  <w:tcBorders>
                    <w:top w:val="double" w:sz="4" w:space="0" w:color="auto"/>
                  </w:tcBorders>
                  <w:vAlign w:val="center"/>
                </w:tcPr>
                <w:p w14:paraId="4AD90A96" w14:textId="77777777" w:rsidR="0034340F" w:rsidRPr="00D25271" w:rsidRDefault="0034340F" w:rsidP="003366AF">
                  <w:pPr>
                    <w:rPr>
                      <w:sz w:val="22"/>
                      <w:szCs w:val="22"/>
                    </w:rPr>
                  </w:pPr>
                  <w:r w:rsidRPr="00D25271">
                    <w:rPr>
                      <w:sz w:val="22"/>
                      <w:szCs w:val="22"/>
                    </w:rPr>
                    <w:t>Güncel Hayvan varlığı*</w:t>
                  </w:r>
                </w:p>
              </w:tc>
              <w:tc>
                <w:tcPr>
                  <w:tcW w:w="1277" w:type="pct"/>
                  <w:tcBorders>
                    <w:top w:val="double" w:sz="4" w:space="0" w:color="auto"/>
                  </w:tcBorders>
                  <w:noWrap/>
                  <w:vAlign w:val="center"/>
                </w:tcPr>
                <w:p w14:paraId="03780C97" w14:textId="77777777" w:rsidR="0034340F" w:rsidRPr="00D25271" w:rsidRDefault="0034340F" w:rsidP="003366AF">
                  <w:pPr>
                    <w:rPr>
                      <w:sz w:val="22"/>
                      <w:szCs w:val="22"/>
                    </w:rPr>
                  </w:pPr>
                  <w:r w:rsidRPr="00D25271">
                    <w:rPr>
                      <w:sz w:val="22"/>
                      <w:szCs w:val="22"/>
                    </w:rPr>
                    <w:t xml:space="preserve">1-5 </w:t>
                  </w:r>
                </w:p>
              </w:tc>
              <w:tc>
                <w:tcPr>
                  <w:tcW w:w="432" w:type="pct"/>
                  <w:tcBorders>
                    <w:top w:val="double" w:sz="4" w:space="0" w:color="auto"/>
                  </w:tcBorders>
                  <w:noWrap/>
                  <w:vAlign w:val="center"/>
                </w:tcPr>
                <w:p w14:paraId="2F87A624" w14:textId="4273A24D" w:rsidR="0034340F" w:rsidRPr="00D25271" w:rsidRDefault="00467D0C" w:rsidP="003366AF">
                  <w:pPr>
                    <w:jc w:val="center"/>
                    <w:rPr>
                      <w:b/>
                      <w:bCs/>
                      <w:sz w:val="22"/>
                      <w:szCs w:val="22"/>
                    </w:rPr>
                  </w:pPr>
                  <w:r w:rsidRPr="00D25271">
                    <w:rPr>
                      <w:b/>
                      <w:bCs/>
                      <w:sz w:val="22"/>
                      <w:szCs w:val="22"/>
                    </w:rPr>
                    <w:t>20</w:t>
                  </w:r>
                </w:p>
              </w:tc>
              <w:tc>
                <w:tcPr>
                  <w:tcW w:w="779" w:type="pct"/>
                  <w:vMerge w:val="restart"/>
                  <w:tcBorders>
                    <w:top w:val="double" w:sz="4" w:space="0" w:color="auto"/>
                    <w:right w:val="double" w:sz="4" w:space="0" w:color="auto"/>
                  </w:tcBorders>
                  <w:vAlign w:val="center"/>
                </w:tcPr>
                <w:p w14:paraId="01FD9025" w14:textId="77777777" w:rsidR="0034340F" w:rsidRPr="00D25271" w:rsidRDefault="0034340F" w:rsidP="003366AF">
                  <w:pPr>
                    <w:jc w:val="center"/>
                    <w:rPr>
                      <w:sz w:val="22"/>
                      <w:szCs w:val="22"/>
                    </w:rPr>
                  </w:pPr>
                </w:p>
              </w:tc>
            </w:tr>
            <w:tr w:rsidR="007036FF" w:rsidRPr="009D5618" w14:paraId="6FE14AE5" w14:textId="77777777" w:rsidTr="00D25271">
              <w:trPr>
                <w:trHeight w:hRule="exact" w:val="254"/>
              </w:trPr>
              <w:tc>
                <w:tcPr>
                  <w:tcW w:w="229" w:type="pct"/>
                  <w:vMerge/>
                  <w:vAlign w:val="center"/>
                </w:tcPr>
                <w:p w14:paraId="571A79AF" w14:textId="77777777" w:rsidR="0034340F" w:rsidRPr="00D25271" w:rsidRDefault="0034340F" w:rsidP="003366AF">
                  <w:pPr>
                    <w:jc w:val="center"/>
                    <w:rPr>
                      <w:sz w:val="22"/>
                      <w:szCs w:val="22"/>
                    </w:rPr>
                  </w:pPr>
                </w:p>
              </w:tc>
              <w:tc>
                <w:tcPr>
                  <w:tcW w:w="2284" w:type="pct"/>
                  <w:vMerge/>
                  <w:vAlign w:val="center"/>
                </w:tcPr>
                <w:p w14:paraId="2DBB23FD" w14:textId="77777777" w:rsidR="0034340F" w:rsidRPr="00D25271" w:rsidRDefault="0034340F" w:rsidP="003366AF">
                  <w:pPr>
                    <w:rPr>
                      <w:sz w:val="22"/>
                      <w:szCs w:val="22"/>
                    </w:rPr>
                  </w:pPr>
                </w:p>
              </w:tc>
              <w:tc>
                <w:tcPr>
                  <w:tcW w:w="1277" w:type="pct"/>
                  <w:noWrap/>
                  <w:vAlign w:val="center"/>
                </w:tcPr>
                <w:p w14:paraId="7F606C96" w14:textId="77777777" w:rsidR="0034340F" w:rsidRPr="00D25271" w:rsidRDefault="0034340F" w:rsidP="003366AF">
                  <w:pPr>
                    <w:rPr>
                      <w:sz w:val="22"/>
                      <w:szCs w:val="22"/>
                    </w:rPr>
                  </w:pPr>
                  <w:r w:rsidRPr="00D25271">
                    <w:rPr>
                      <w:sz w:val="22"/>
                      <w:szCs w:val="22"/>
                    </w:rPr>
                    <w:t xml:space="preserve">6-10 </w:t>
                  </w:r>
                </w:p>
              </w:tc>
              <w:tc>
                <w:tcPr>
                  <w:tcW w:w="432" w:type="pct"/>
                  <w:tcBorders>
                    <w:bottom w:val="single" w:sz="4" w:space="0" w:color="auto"/>
                  </w:tcBorders>
                  <w:noWrap/>
                  <w:vAlign w:val="center"/>
                </w:tcPr>
                <w:p w14:paraId="3132A1DE" w14:textId="1249E22E" w:rsidR="0034340F" w:rsidRPr="00D25271" w:rsidRDefault="00467D0C" w:rsidP="003366AF">
                  <w:pPr>
                    <w:jc w:val="center"/>
                    <w:rPr>
                      <w:bCs/>
                      <w:sz w:val="22"/>
                      <w:szCs w:val="22"/>
                    </w:rPr>
                  </w:pPr>
                  <w:r w:rsidRPr="00D25271">
                    <w:rPr>
                      <w:bCs/>
                      <w:sz w:val="22"/>
                      <w:szCs w:val="22"/>
                    </w:rPr>
                    <w:t>10</w:t>
                  </w:r>
                </w:p>
              </w:tc>
              <w:tc>
                <w:tcPr>
                  <w:tcW w:w="779" w:type="pct"/>
                  <w:vMerge/>
                  <w:tcBorders>
                    <w:right w:val="double" w:sz="4" w:space="0" w:color="auto"/>
                  </w:tcBorders>
                  <w:vAlign w:val="center"/>
                </w:tcPr>
                <w:p w14:paraId="7E78805C" w14:textId="77777777" w:rsidR="0034340F" w:rsidRPr="00D25271" w:rsidRDefault="0034340F" w:rsidP="003366AF">
                  <w:pPr>
                    <w:rPr>
                      <w:sz w:val="22"/>
                      <w:szCs w:val="22"/>
                    </w:rPr>
                  </w:pPr>
                </w:p>
              </w:tc>
            </w:tr>
            <w:tr w:rsidR="007036FF" w:rsidRPr="009D5618" w14:paraId="17C9B2D0" w14:textId="77777777" w:rsidTr="00D25271">
              <w:trPr>
                <w:trHeight w:hRule="exact" w:val="254"/>
              </w:trPr>
              <w:tc>
                <w:tcPr>
                  <w:tcW w:w="229" w:type="pct"/>
                  <w:vMerge/>
                  <w:tcBorders>
                    <w:bottom w:val="double" w:sz="4" w:space="0" w:color="auto"/>
                  </w:tcBorders>
                  <w:vAlign w:val="center"/>
                </w:tcPr>
                <w:p w14:paraId="31032E99" w14:textId="77777777" w:rsidR="0034340F" w:rsidRPr="00D25271" w:rsidRDefault="0034340F" w:rsidP="003366AF">
                  <w:pPr>
                    <w:jc w:val="center"/>
                    <w:rPr>
                      <w:sz w:val="22"/>
                      <w:szCs w:val="22"/>
                    </w:rPr>
                  </w:pPr>
                </w:p>
              </w:tc>
              <w:tc>
                <w:tcPr>
                  <w:tcW w:w="2284" w:type="pct"/>
                  <w:vMerge/>
                  <w:tcBorders>
                    <w:bottom w:val="double" w:sz="4" w:space="0" w:color="auto"/>
                  </w:tcBorders>
                  <w:vAlign w:val="center"/>
                </w:tcPr>
                <w:p w14:paraId="621F83B7" w14:textId="77777777" w:rsidR="0034340F" w:rsidRPr="00D25271" w:rsidRDefault="0034340F" w:rsidP="003366AF">
                  <w:pPr>
                    <w:rPr>
                      <w:sz w:val="22"/>
                      <w:szCs w:val="22"/>
                    </w:rPr>
                  </w:pPr>
                </w:p>
              </w:tc>
              <w:tc>
                <w:tcPr>
                  <w:tcW w:w="1277" w:type="pct"/>
                  <w:tcBorders>
                    <w:bottom w:val="double" w:sz="4" w:space="0" w:color="auto"/>
                  </w:tcBorders>
                  <w:noWrap/>
                  <w:vAlign w:val="center"/>
                </w:tcPr>
                <w:p w14:paraId="6E0CDF0A" w14:textId="77777777" w:rsidR="0034340F" w:rsidRPr="00D25271" w:rsidRDefault="00154EFF" w:rsidP="003366AF">
                  <w:pPr>
                    <w:rPr>
                      <w:sz w:val="22"/>
                      <w:szCs w:val="22"/>
                    </w:rPr>
                  </w:pPr>
                  <w:r w:rsidRPr="00D25271">
                    <w:rPr>
                      <w:sz w:val="22"/>
                      <w:szCs w:val="22"/>
                    </w:rPr>
                    <w:t>11</w:t>
                  </w:r>
                  <w:r w:rsidR="0034340F" w:rsidRPr="00D25271">
                    <w:rPr>
                      <w:sz w:val="22"/>
                      <w:szCs w:val="22"/>
                    </w:rPr>
                    <w:t xml:space="preserve"> ve üzeri</w:t>
                  </w:r>
                </w:p>
              </w:tc>
              <w:tc>
                <w:tcPr>
                  <w:tcW w:w="432" w:type="pct"/>
                  <w:tcBorders>
                    <w:bottom w:val="double" w:sz="4" w:space="0" w:color="auto"/>
                  </w:tcBorders>
                  <w:noWrap/>
                  <w:vAlign w:val="center"/>
                </w:tcPr>
                <w:p w14:paraId="7ED5817C" w14:textId="09FDA094" w:rsidR="0034340F" w:rsidRPr="00D25271" w:rsidRDefault="00B80137" w:rsidP="003366AF">
                  <w:pPr>
                    <w:jc w:val="center"/>
                    <w:rPr>
                      <w:sz w:val="22"/>
                      <w:szCs w:val="22"/>
                    </w:rPr>
                  </w:pPr>
                  <w:r w:rsidRPr="00D25271">
                    <w:rPr>
                      <w:sz w:val="22"/>
                      <w:szCs w:val="22"/>
                    </w:rPr>
                    <w:t>7</w:t>
                  </w:r>
                </w:p>
              </w:tc>
              <w:tc>
                <w:tcPr>
                  <w:tcW w:w="779" w:type="pct"/>
                  <w:vMerge/>
                  <w:tcBorders>
                    <w:bottom w:val="double" w:sz="4" w:space="0" w:color="auto"/>
                    <w:right w:val="double" w:sz="4" w:space="0" w:color="auto"/>
                  </w:tcBorders>
                  <w:vAlign w:val="center"/>
                </w:tcPr>
                <w:p w14:paraId="5FD55FD1" w14:textId="77777777" w:rsidR="0034340F" w:rsidRPr="00D25271" w:rsidRDefault="0034340F" w:rsidP="003366AF">
                  <w:pPr>
                    <w:rPr>
                      <w:sz w:val="22"/>
                      <w:szCs w:val="22"/>
                    </w:rPr>
                  </w:pPr>
                </w:p>
              </w:tc>
            </w:tr>
            <w:tr w:rsidR="007036FF" w:rsidRPr="009D5618" w14:paraId="4EB8E1BA" w14:textId="77777777" w:rsidTr="00D25271">
              <w:trPr>
                <w:trHeight w:hRule="exact" w:val="254"/>
              </w:trPr>
              <w:tc>
                <w:tcPr>
                  <w:tcW w:w="229" w:type="pct"/>
                  <w:vMerge w:val="restart"/>
                  <w:vAlign w:val="center"/>
                </w:tcPr>
                <w:p w14:paraId="2FDD9FE5" w14:textId="77777777" w:rsidR="0034340F" w:rsidRPr="00D25271" w:rsidRDefault="00120F70" w:rsidP="003366AF">
                  <w:pPr>
                    <w:jc w:val="center"/>
                    <w:rPr>
                      <w:sz w:val="22"/>
                      <w:szCs w:val="22"/>
                    </w:rPr>
                  </w:pPr>
                  <w:r w:rsidRPr="00D25271">
                    <w:rPr>
                      <w:sz w:val="22"/>
                      <w:szCs w:val="22"/>
                    </w:rPr>
                    <w:t>6</w:t>
                  </w:r>
                </w:p>
              </w:tc>
              <w:tc>
                <w:tcPr>
                  <w:tcW w:w="2284" w:type="pct"/>
                  <w:vMerge w:val="restart"/>
                  <w:vAlign w:val="center"/>
                </w:tcPr>
                <w:p w14:paraId="644BCEDC" w14:textId="77777777" w:rsidR="0034340F" w:rsidRPr="00D25271" w:rsidRDefault="0034340F" w:rsidP="003366AF">
                  <w:pPr>
                    <w:rPr>
                      <w:sz w:val="22"/>
                      <w:szCs w:val="22"/>
                    </w:rPr>
                  </w:pPr>
                  <w:r w:rsidRPr="00D25271">
                    <w:rPr>
                      <w:sz w:val="22"/>
                      <w:szCs w:val="22"/>
                    </w:rPr>
                    <w:t>Yatırım yapılacak arazi mülkiyeti</w:t>
                  </w:r>
                </w:p>
              </w:tc>
              <w:tc>
                <w:tcPr>
                  <w:tcW w:w="1277" w:type="pct"/>
                  <w:noWrap/>
                  <w:vAlign w:val="center"/>
                </w:tcPr>
                <w:p w14:paraId="4B4BB061" w14:textId="77777777" w:rsidR="0034340F" w:rsidRPr="00D25271" w:rsidRDefault="0034340F" w:rsidP="003366AF">
                  <w:pPr>
                    <w:rPr>
                      <w:sz w:val="22"/>
                      <w:szCs w:val="22"/>
                    </w:rPr>
                  </w:pPr>
                  <w:r w:rsidRPr="00D25271">
                    <w:rPr>
                      <w:sz w:val="22"/>
                      <w:szCs w:val="22"/>
                    </w:rPr>
                    <w:t>Kendine ait</w:t>
                  </w:r>
                </w:p>
              </w:tc>
              <w:tc>
                <w:tcPr>
                  <w:tcW w:w="432" w:type="pct"/>
                  <w:tcBorders>
                    <w:top w:val="double" w:sz="4" w:space="0" w:color="auto"/>
                  </w:tcBorders>
                  <w:noWrap/>
                  <w:vAlign w:val="center"/>
                </w:tcPr>
                <w:p w14:paraId="31BA46A4" w14:textId="7A60C889" w:rsidR="0034340F" w:rsidRPr="00D25271" w:rsidRDefault="00B80137" w:rsidP="003366AF">
                  <w:pPr>
                    <w:jc w:val="center"/>
                    <w:rPr>
                      <w:b/>
                      <w:sz w:val="22"/>
                      <w:szCs w:val="22"/>
                    </w:rPr>
                  </w:pPr>
                  <w:r w:rsidRPr="00D25271">
                    <w:rPr>
                      <w:b/>
                      <w:sz w:val="22"/>
                      <w:szCs w:val="22"/>
                    </w:rPr>
                    <w:t>8</w:t>
                  </w:r>
                </w:p>
              </w:tc>
              <w:tc>
                <w:tcPr>
                  <w:tcW w:w="779" w:type="pct"/>
                  <w:vMerge w:val="restart"/>
                  <w:tcBorders>
                    <w:top w:val="double" w:sz="4" w:space="0" w:color="auto"/>
                    <w:right w:val="double" w:sz="4" w:space="0" w:color="auto"/>
                  </w:tcBorders>
                  <w:vAlign w:val="center"/>
                </w:tcPr>
                <w:p w14:paraId="5234CD68" w14:textId="77777777" w:rsidR="0034340F" w:rsidRPr="00D25271" w:rsidRDefault="0034340F" w:rsidP="003366AF">
                  <w:pPr>
                    <w:rPr>
                      <w:sz w:val="22"/>
                      <w:szCs w:val="22"/>
                    </w:rPr>
                  </w:pPr>
                </w:p>
              </w:tc>
            </w:tr>
            <w:tr w:rsidR="007036FF" w:rsidRPr="009D5618" w14:paraId="6C08E18F" w14:textId="77777777" w:rsidTr="00D25271">
              <w:trPr>
                <w:trHeight w:hRule="exact" w:val="254"/>
              </w:trPr>
              <w:tc>
                <w:tcPr>
                  <w:tcW w:w="229" w:type="pct"/>
                  <w:vMerge/>
                  <w:vAlign w:val="center"/>
                </w:tcPr>
                <w:p w14:paraId="25B87955" w14:textId="77777777" w:rsidR="0034340F" w:rsidRPr="00D25271" w:rsidRDefault="0034340F" w:rsidP="003366AF">
                  <w:pPr>
                    <w:jc w:val="center"/>
                    <w:rPr>
                      <w:sz w:val="22"/>
                      <w:szCs w:val="22"/>
                    </w:rPr>
                  </w:pPr>
                </w:p>
              </w:tc>
              <w:tc>
                <w:tcPr>
                  <w:tcW w:w="2284" w:type="pct"/>
                  <w:vMerge/>
                  <w:vAlign w:val="center"/>
                </w:tcPr>
                <w:p w14:paraId="311386C6" w14:textId="77777777" w:rsidR="0034340F" w:rsidRPr="00D25271" w:rsidRDefault="0034340F" w:rsidP="003366AF">
                  <w:pPr>
                    <w:rPr>
                      <w:sz w:val="22"/>
                      <w:szCs w:val="22"/>
                    </w:rPr>
                  </w:pPr>
                </w:p>
              </w:tc>
              <w:tc>
                <w:tcPr>
                  <w:tcW w:w="1277" w:type="pct"/>
                  <w:noWrap/>
                  <w:vAlign w:val="center"/>
                </w:tcPr>
                <w:p w14:paraId="55262C0D" w14:textId="77777777" w:rsidR="0034340F" w:rsidRPr="00D25271" w:rsidRDefault="0034340F" w:rsidP="003366AF">
                  <w:pPr>
                    <w:rPr>
                      <w:sz w:val="22"/>
                      <w:szCs w:val="22"/>
                    </w:rPr>
                  </w:pPr>
                  <w:r w:rsidRPr="00D25271">
                    <w:rPr>
                      <w:sz w:val="22"/>
                      <w:szCs w:val="22"/>
                    </w:rPr>
                    <w:t>Kiralık/Muvafakat</w:t>
                  </w:r>
                </w:p>
              </w:tc>
              <w:tc>
                <w:tcPr>
                  <w:tcW w:w="432" w:type="pct"/>
                  <w:noWrap/>
                  <w:vAlign w:val="center"/>
                </w:tcPr>
                <w:p w14:paraId="3474CB8F" w14:textId="77777777" w:rsidR="0034340F" w:rsidRPr="00D25271" w:rsidRDefault="00932603" w:rsidP="003366AF">
                  <w:pPr>
                    <w:jc w:val="center"/>
                    <w:rPr>
                      <w:sz w:val="22"/>
                      <w:szCs w:val="22"/>
                    </w:rPr>
                  </w:pPr>
                  <w:r w:rsidRPr="00D25271">
                    <w:rPr>
                      <w:sz w:val="22"/>
                      <w:szCs w:val="22"/>
                    </w:rPr>
                    <w:t>5</w:t>
                  </w:r>
                </w:p>
              </w:tc>
              <w:tc>
                <w:tcPr>
                  <w:tcW w:w="779" w:type="pct"/>
                  <w:vMerge/>
                  <w:tcBorders>
                    <w:right w:val="double" w:sz="4" w:space="0" w:color="auto"/>
                  </w:tcBorders>
                  <w:vAlign w:val="center"/>
                </w:tcPr>
                <w:p w14:paraId="7FB208CF" w14:textId="77777777" w:rsidR="0034340F" w:rsidRPr="00D25271" w:rsidRDefault="0034340F" w:rsidP="003366AF">
                  <w:pPr>
                    <w:rPr>
                      <w:sz w:val="22"/>
                      <w:szCs w:val="22"/>
                    </w:rPr>
                  </w:pPr>
                </w:p>
              </w:tc>
            </w:tr>
            <w:tr w:rsidR="007036FF" w:rsidRPr="009D5618" w14:paraId="3C51692D" w14:textId="77777777" w:rsidTr="00D25271">
              <w:trPr>
                <w:trHeight w:hRule="exact" w:val="254"/>
              </w:trPr>
              <w:tc>
                <w:tcPr>
                  <w:tcW w:w="229" w:type="pct"/>
                  <w:vMerge w:val="restart"/>
                  <w:tcBorders>
                    <w:top w:val="double" w:sz="4" w:space="0" w:color="auto"/>
                  </w:tcBorders>
                  <w:shd w:val="clear" w:color="auto" w:fill="FFFFFF" w:themeFill="background1"/>
                  <w:vAlign w:val="center"/>
                </w:tcPr>
                <w:p w14:paraId="2BC22E9A" w14:textId="77777777" w:rsidR="0034340F" w:rsidRPr="00D25271" w:rsidRDefault="00120F70" w:rsidP="003366AF">
                  <w:pPr>
                    <w:jc w:val="center"/>
                    <w:rPr>
                      <w:sz w:val="22"/>
                      <w:szCs w:val="22"/>
                    </w:rPr>
                  </w:pPr>
                  <w:r w:rsidRPr="00D25271">
                    <w:rPr>
                      <w:sz w:val="22"/>
                      <w:szCs w:val="22"/>
                    </w:rPr>
                    <w:t>7</w:t>
                  </w:r>
                </w:p>
              </w:tc>
              <w:tc>
                <w:tcPr>
                  <w:tcW w:w="2284" w:type="pct"/>
                  <w:vMerge w:val="restart"/>
                  <w:tcBorders>
                    <w:top w:val="double" w:sz="4" w:space="0" w:color="auto"/>
                  </w:tcBorders>
                  <w:shd w:val="clear" w:color="auto" w:fill="FFFFFF" w:themeFill="background1"/>
                  <w:vAlign w:val="center"/>
                </w:tcPr>
                <w:p w14:paraId="538282F7" w14:textId="77777777" w:rsidR="0034340F" w:rsidRPr="00D25271" w:rsidRDefault="0034340F" w:rsidP="003366AF">
                  <w:pPr>
                    <w:rPr>
                      <w:sz w:val="22"/>
                      <w:szCs w:val="22"/>
                    </w:rPr>
                  </w:pPr>
                  <w:r w:rsidRPr="00D25271">
                    <w:rPr>
                      <w:sz w:val="22"/>
                      <w:szCs w:val="22"/>
                    </w:rPr>
                    <w:t>Proje Uygulama Köyünün İlçeye Uzaklığı*</w:t>
                  </w:r>
                </w:p>
              </w:tc>
              <w:tc>
                <w:tcPr>
                  <w:tcW w:w="1277" w:type="pct"/>
                  <w:tcBorders>
                    <w:top w:val="double" w:sz="4" w:space="0" w:color="auto"/>
                  </w:tcBorders>
                  <w:shd w:val="clear" w:color="auto" w:fill="FFFFFF" w:themeFill="background1"/>
                  <w:noWrap/>
                  <w:vAlign w:val="center"/>
                </w:tcPr>
                <w:p w14:paraId="50E72056" w14:textId="77777777" w:rsidR="0034340F" w:rsidRPr="00D25271" w:rsidRDefault="0034340F" w:rsidP="003366AF">
                  <w:pPr>
                    <w:rPr>
                      <w:sz w:val="22"/>
                      <w:szCs w:val="22"/>
                    </w:rPr>
                  </w:pPr>
                  <w:r w:rsidRPr="00D25271">
                    <w:rPr>
                      <w:sz w:val="22"/>
                      <w:szCs w:val="22"/>
                    </w:rPr>
                    <w:t xml:space="preserve">31 üzeri km </w:t>
                  </w:r>
                </w:p>
              </w:tc>
              <w:tc>
                <w:tcPr>
                  <w:tcW w:w="432" w:type="pct"/>
                  <w:tcBorders>
                    <w:top w:val="double" w:sz="4" w:space="0" w:color="auto"/>
                  </w:tcBorders>
                  <w:shd w:val="clear" w:color="auto" w:fill="FFFFFF" w:themeFill="background1"/>
                  <w:noWrap/>
                  <w:vAlign w:val="center"/>
                </w:tcPr>
                <w:p w14:paraId="4DD05E94" w14:textId="77777777" w:rsidR="0034340F" w:rsidRPr="00D25271" w:rsidRDefault="00932603" w:rsidP="003366AF">
                  <w:pPr>
                    <w:jc w:val="center"/>
                    <w:rPr>
                      <w:b/>
                      <w:sz w:val="22"/>
                      <w:szCs w:val="22"/>
                    </w:rPr>
                  </w:pPr>
                  <w:r w:rsidRPr="00D25271">
                    <w:rPr>
                      <w:b/>
                      <w:sz w:val="22"/>
                      <w:szCs w:val="22"/>
                    </w:rPr>
                    <w:t>10</w:t>
                  </w:r>
                </w:p>
              </w:tc>
              <w:tc>
                <w:tcPr>
                  <w:tcW w:w="779" w:type="pct"/>
                  <w:vMerge w:val="restart"/>
                  <w:tcBorders>
                    <w:top w:val="double" w:sz="4" w:space="0" w:color="auto"/>
                  </w:tcBorders>
                  <w:vAlign w:val="center"/>
                </w:tcPr>
                <w:p w14:paraId="4DC93DB7" w14:textId="77777777" w:rsidR="0034340F" w:rsidRPr="00D25271" w:rsidRDefault="0034340F" w:rsidP="003366AF">
                  <w:pPr>
                    <w:rPr>
                      <w:sz w:val="22"/>
                      <w:szCs w:val="22"/>
                    </w:rPr>
                  </w:pPr>
                </w:p>
              </w:tc>
            </w:tr>
            <w:tr w:rsidR="007036FF" w:rsidRPr="009D5618" w14:paraId="7B2DFA96" w14:textId="77777777" w:rsidTr="00D25271">
              <w:trPr>
                <w:trHeight w:hRule="exact" w:val="254"/>
              </w:trPr>
              <w:tc>
                <w:tcPr>
                  <w:tcW w:w="229" w:type="pct"/>
                  <w:vMerge/>
                  <w:shd w:val="clear" w:color="auto" w:fill="FFFFFF" w:themeFill="background1"/>
                  <w:vAlign w:val="center"/>
                </w:tcPr>
                <w:p w14:paraId="1A3CB911" w14:textId="77777777" w:rsidR="0034340F" w:rsidRPr="00D25271" w:rsidRDefault="0034340F" w:rsidP="003366AF">
                  <w:pPr>
                    <w:jc w:val="center"/>
                    <w:rPr>
                      <w:sz w:val="22"/>
                      <w:szCs w:val="22"/>
                    </w:rPr>
                  </w:pPr>
                </w:p>
              </w:tc>
              <w:tc>
                <w:tcPr>
                  <w:tcW w:w="2284" w:type="pct"/>
                  <w:vMerge/>
                  <w:shd w:val="clear" w:color="auto" w:fill="FFFFFF" w:themeFill="background1"/>
                  <w:vAlign w:val="center"/>
                </w:tcPr>
                <w:p w14:paraId="26949339" w14:textId="77777777" w:rsidR="0034340F" w:rsidRPr="00D25271" w:rsidRDefault="0034340F" w:rsidP="003366AF">
                  <w:pPr>
                    <w:rPr>
                      <w:sz w:val="22"/>
                      <w:szCs w:val="22"/>
                    </w:rPr>
                  </w:pPr>
                </w:p>
              </w:tc>
              <w:tc>
                <w:tcPr>
                  <w:tcW w:w="1277" w:type="pct"/>
                  <w:shd w:val="clear" w:color="auto" w:fill="FFFFFF" w:themeFill="background1"/>
                  <w:noWrap/>
                  <w:vAlign w:val="center"/>
                </w:tcPr>
                <w:p w14:paraId="2CE0C794" w14:textId="77777777" w:rsidR="0034340F" w:rsidRPr="00D25271" w:rsidRDefault="0034340F" w:rsidP="003366AF">
                  <w:pPr>
                    <w:rPr>
                      <w:sz w:val="22"/>
                      <w:szCs w:val="22"/>
                    </w:rPr>
                  </w:pPr>
                  <w:r w:rsidRPr="00D25271">
                    <w:rPr>
                      <w:sz w:val="22"/>
                      <w:szCs w:val="22"/>
                    </w:rPr>
                    <w:t>11-30 km</w:t>
                  </w:r>
                </w:p>
              </w:tc>
              <w:tc>
                <w:tcPr>
                  <w:tcW w:w="432" w:type="pct"/>
                  <w:shd w:val="clear" w:color="auto" w:fill="FFFFFF" w:themeFill="background1"/>
                  <w:noWrap/>
                  <w:vAlign w:val="center"/>
                </w:tcPr>
                <w:p w14:paraId="46553263" w14:textId="77777777" w:rsidR="0034340F" w:rsidRPr="00D25271" w:rsidRDefault="00932603" w:rsidP="003366AF">
                  <w:pPr>
                    <w:jc w:val="center"/>
                    <w:rPr>
                      <w:sz w:val="22"/>
                      <w:szCs w:val="22"/>
                    </w:rPr>
                  </w:pPr>
                  <w:r w:rsidRPr="00D25271">
                    <w:rPr>
                      <w:sz w:val="22"/>
                      <w:szCs w:val="22"/>
                    </w:rPr>
                    <w:t>8</w:t>
                  </w:r>
                </w:p>
              </w:tc>
              <w:tc>
                <w:tcPr>
                  <w:tcW w:w="779" w:type="pct"/>
                  <w:vMerge/>
                  <w:vAlign w:val="center"/>
                </w:tcPr>
                <w:p w14:paraId="4D7ACD97" w14:textId="77777777" w:rsidR="0034340F" w:rsidRPr="00D25271" w:rsidRDefault="0034340F" w:rsidP="003366AF">
                  <w:pPr>
                    <w:rPr>
                      <w:sz w:val="22"/>
                      <w:szCs w:val="22"/>
                    </w:rPr>
                  </w:pPr>
                </w:p>
              </w:tc>
            </w:tr>
            <w:tr w:rsidR="007036FF" w:rsidRPr="009D5618" w14:paraId="45813194" w14:textId="77777777" w:rsidTr="00D25271">
              <w:trPr>
                <w:trHeight w:hRule="exact" w:val="254"/>
              </w:trPr>
              <w:tc>
                <w:tcPr>
                  <w:tcW w:w="229" w:type="pct"/>
                  <w:vMerge/>
                  <w:shd w:val="clear" w:color="auto" w:fill="FFFFFF" w:themeFill="background1"/>
                  <w:vAlign w:val="center"/>
                </w:tcPr>
                <w:p w14:paraId="2DF33970" w14:textId="77777777" w:rsidR="0034340F" w:rsidRPr="00D25271" w:rsidRDefault="0034340F" w:rsidP="003366AF">
                  <w:pPr>
                    <w:jc w:val="center"/>
                    <w:rPr>
                      <w:sz w:val="22"/>
                      <w:szCs w:val="22"/>
                    </w:rPr>
                  </w:pPr>
                </w:p>
              </w:tc>
              <w:tc>
                <w:tcPr>
                  <w:tcW w:w="2284" w:type="pct"/>
                  <w:vMerge/>
                  <w:shd w:val="clear" w:color="auto" w:fill="FFFFFF" w:themeFill="background1"/>
                  <w:vAlign w:val="center"/>
                </w:tcPr>
                <w:p w14:paraId="66EF5BB8" w14:textId="77777777" w:rsidR="0034340F" w:rsidRPr="00D25271" w:rsidRDefault="0034340F" w:rsidP="003366AF">
                  <w:pPr>
                    <w:rPr>
                      <w:sz w:val="22"/>
                      <w:szCs w:val="22"/>
                    </w:rPr>
                  </w:pPr>
                </w:p>
              </w:tc>
              <w:tc>
                <w:tcPr>
                  <w:tcW w:w="1277" w:type="pct"/>
                  <w:shd w:val="clear" w:color="auto" w:fill="FFFFFF" w:themeFill="background1"/>
                  <w:noWrap/>
                  <w:vAlign w:val="center"/>
                </w:tcPr>
                <w:p w14:paraId="079EA07A" w14:textId="77777777" w:rsidR="0034340F" w:rsidRPr="00D25271" w:rsidRDefault="0034340F" w:rsidP="003366AF">
                  <w:pPr>
                    <w:rPr>
                      <w:sz w:val="22"/>
                      <w:szCs w:val="22"/>
                    </w:rPr>
                  </w:pPr>
                  <w:r w:rsidRPr="00D25271">
                    <w:rPr>
                      <w:sz w:val="22"/>
                      <w:szCs w:val="22"/>
                    </w:rPr>
                    <w:t>0-10 km</w:t>
                  </w:r>
                </w:p>
              </w:tc>
              <w:tc>
                <w:tcPr>
                  <w:tcW w:w="432" w:type="pct"/>
                  <w:shd w:val="clear" w:color="auto" w:fill="FFFFFF" w:themeFill="background1"/>
                  <w:noWrap/>
                  <w:vAlign w:val="center"/>
                </w:tcPr>
                <w:p w14:paraId="6B7F1ABF" w14:textId="77777777" w:rsidR="0034340F" w:rsidRPr="00D25271" w:rsidRDefault="00932603" w:rsidP="003366AF">
                  <w:pPr>
                    <w:jc w:val="center"/>
                    <w:rPr>
                      <w:sz w:val="22"/>
                      <w:szCs w:val="22"/>
                    </w:rPr>
                  </w:pPr>
                  <w:r w:rsidRPr="00D25271">
                    <w:rPr>
                      <w:sz w:val="22"/>
                      <w:szCs w:val="22"/>
                    </w:rPr>
                    <w:t>6</w:t>
                  </w:r>
                </w:p>
              </w:tc>
              <w:tc>
                <w:tcPr>
                  <w:tcW w:w="779" w:type="pct"/>
                  <w:vMerge/>
                  <w:vAlign w:val="center"/>
                </w:tcPr>
                <w:p w14:paraId="0631F498" w14:textId="77777777" w:rsidR="0034340F" w:rsidRPr="00D25271" w:rsidRDefault="0034340F" w:rsidP="003366AF">
                  <w:pPr>
                    <w:rPr>
                      <w:sz w:val="22"/>
                      <w:szCs w:val="22"/>
                    </w:rPr>
                  </w:pPr>
                </w:p>
              </w:tc>
            </w:tr>
            <w:tr w:rsidR="007036FF" w:rsidRPr="009D5618" w14:paraId="5149AE6C" w14:textId="77777777" w:rsidTr="00D25271">
              <w:trPr>
                <w:trHeight w:hRule="exact" w:val="254"/>
              </w:trPr>
              <w:tc>
                <w:tcPr>
                  <w:tcW w:w="229" w:type="pct"/>
                  <w:vMerge w:val="restart"/>
                  <w:tcBorders>
                    <w:top w:val="double" w:sz="4" w:space="0" w:color="auto"/>
                  </w:tcBorders>
                  <w:vAlign w:val="center"/>
                </w:tcPr>
                <w:p w14:paraId="0857C3C0" w14:textId="77777777" w:rsidR="0034340F" w:rsidRPr="00D25271" w:rsidRDefault="00120F70" w:rsidP="003366AF">
                  <w:pPr>
                    <w:jc w:val="center"/>
                    <w:rPr>
                      <w:sz w:val="22"/>
                      <w:szCs w:val="22"/>
                    </w:rPr>
                  </w:pPr>
                  <w:r w:rsidRPr="00D25271">
                    <w:rPr>
                      <w:sz w:val="22"/>
                      <w:szCs w:val="22"/>
                    </w:rPr>
                    <w:t>8</w:t>
                  </w:r>
                </w:p>
              </w:tc>
              <w:tc>
                <w:tcPr>
                  <w:tcW w:w="2284" w:type="pct"/>
                  <w:vMerge w:val="restart"/>
                  <w:tcBorders>
                    <w:top w:val="double" w:sz="4" w:space="0" w:color="auto"/>
                  </w:tcBorders>
                  <w:vAlign w:val="center"/>
                </w:tcPr>
                <w:p w14:paraId="29FD4D15" w14:textId="77777777" w:rsidR="0034340F" w:rsidRPr="00D25271" w:rsidRDefault="0034340F" w:rsidP="003366AF">
                  <w:pPr>
                    <w:rPr>
                      <w:sz w:val="22"/>
                      <w:szCs w:val="22"/>
                    </w:rPr>
                  </w:pPr>
                  <w:r w:rsidRPr="00D25271">
                    <w:rPr>
                      <w:sz w:val="22"/>
                      <w:szCs w:val="22"/>
                    </w:rPr>
                    <w:t>Bakıma bağımlılık oranı**</w:t>
                  </w:r>
                </w:p>
              </w:tc>
              <w:tc>
                <w:tcPr>
                  <w:tcW w:w="1277" w:type="pct"/>
                  <w:tcBorders>
                    <w:top w:val="double" w:sz="4" w:space="0" w:color="auto"/>
                  </w:tcBorders>
                  <w:noWrap/>
                  <w:vAlign w:val="center"/>
                </w:tcPr>
                <w:p w14:paraId="7582D82C" w14:textId="77777777" w:rsidR="0034340F" w:rsidRPr="00D25271" w:rsidRDefault="0034340F" w:rsidP="003366AF">
                  <w:pPr>
                    <w:rPr>
                      <w:sz w:val="22"/>
                      <w:szCs w:val="22"/>
                    </w:rPr>
                  </w:pPr>
                  <w:r w:rsidRPr="00D25271">
                    <w:rPr>
                      <w:sz w:val="22"/>
                      <w:szCs w:val="22"/>
                    </w:rPr>
                    <w:t>&lt;1.5</w:t>
                  </w:r>
                </w:p>
              </w:tc>
              <w:tc>
                <w:tcPr>
                  <w:tcW w:w="432" w:type="pct"/>
                  <w:tcBorders>
                    <w:top w:val="double" w:sz="4" w:space="0" w:color="auto"/>
                  </w:tcBorders>
                  <w:noWrap/>
                  <w:vAlign w:val="center"/>
                </w:tcPr>
                <w:p w14:paraId="37ABFD02" w14:textId="77777777" w:rsidR="0034340F" w:rsidRPr="00D25271" w:rsidRDefault="00932603" w:rsidP="003366AF">
                  <w:pPr>
                    <w:jc w:val="center"/>
                    <w:rPr>
                      <w:sz w:val="22"/>
                      <w:szCs w:val="22"/>
                    </w:rPr>
                  </w:pPr>
                  <w:r w:rsidRPr="00D25271">
                    <w:rPr>
                      <w:sz w:val="22"/>
                      <w:szCs w:val="22"/>
                    </w:rPr>
                    <w:t>6</w:t>
                  </w:r>
                </w:p>
              </w:tc>
              <w:tc>
                <w:tcPr>
                  <w:tcW w:w="779" w:type="pct"/>
                  <w:vMerge w:val="restart"/>
                  <w:tcBorders>
                    <w:top w:val="double" w:sz="4" w:space="0" w:color="auto"/>
                  </w:tcBorders>
                  <w:vAlign w:val="center"/>
                </w:tcPr>
                <w:p w14:paraId="5C15F44A" w14:textId="77777777" w:rsidR="0034340F" w:rsidRPr="00D25271" w:rsidRDefault="0034340F" w:rsidP="003366AF">
                  <w:pPr>
                    <w:jc w:val="center"/>
                    <w:rPr>
                      <w:sz w:val="22"/>
                      <w:szCs w:val="22"/>
                    </w:rPr>
                  </w:pPr>
                </w:p>
              </w:tc>
            </w:tr>
            <w:tr w:rsidR="007036FF" w:rsidRPr="009D5618" w14:paraId="7DC3534A" w14:textId="77777777" w:rsidTr="00D25271">
              <w:trPr>
                <w:trHeight w:hRule="exact" w:val="254"/>
              </w:trPr>
              <w:tc>
                <w:tcPr>
                  <w:tcW w:w="229" w:type="pct"/>
                  <w:vMerge/>
                </w:tcPr>
                <w:p w14:paraId="12B54286" w14:textId="77777777" w:rsidR="0034340F" w:rsidRPr="00D25271" w:rsidRDefault="0034340F" w:rsidP="003366AF">
                  <w:pPr>
                    <w:rPr>
                      <w:sz w:val="22"/>
                      <w:szCs w:val="22"/>
                    </w:rPr>
                  </w:pPr>
                </w:p>
              </w:tc>
              <w:tc>
                <w:tcPr>
                  <w:tcW w:w="2284" w:type="pct"/>
                  <w:vMerge/>
                  <w:vAlign w:val="center"/>
                </w:tcPr>
                <w:p w14:paraId="4EC5C7A0" w14:textId="77777777" w:rsidR="0034340F" w:rsidRPr="00D25271" w:rsidRDefault="0034340F" w:rsidP="003366AF">
                  <w:pPr>
                    <w:rPr>
                      <w:sz w:val="22"/>
                      <w:szCs w:val="22"/>
                    </w:rPr>
                  </w:pPr>
                </w:p>
              </w:tc>
              <w:tc>
                <w:tcPr>
                  <w:tcW w:w="1277" w:type="pct"/>
                  <w:noWrap/>
                  <w:vAlign w:val="center"/>
                </w:tcPr>
                <w:p w14:paraId="148820C4" w14:textId="77777777" w:rsidR="0034340F" w:rsidRPr="00D25271" w:rsidRDefault="0034340F" w:rsidP="003366AF">
                  <w:pPr>
                    <w:rPr>
                      <w:sz w:val="22"/>
                      <w:szCs w:val="22"/>
                    </w:rPr>
                  </w:pPr>
                  <w:r w:rsidRPr="00D25271">
                    <w:rPr>
                      <w:sz w:val="22"/>
                      <w:szCs w:val="22"/>
                    </w:rPr>
                    <w:t>1.5-2</w:t>
                  </w:r>
                </w:p>
              </w:tc>
              <w:tc>
                <w:tcPr>
                  <w:tcW w:w="432" w:type="pct"/>
                  <w:noWrap/>
                  <w:vAlign w:val="center"/>
                </w:tcPr>
                <w:p w14:paraId="455DB84C" w14:textId="77777777" w:rsidR="0034340F" w:rsidRPr="00D25271" w:rsidRDefault="00932603" w:rsidP="003366AF">
                  <w:pPr>
                    <w:jc w:val="center"/>
                    <w:rPr>
                      <w:sz w:val="22"/>
                      <w:szCs w:val="22"/>
                    </w:rPr>
                  </w:pPr>
                  <w:r w:rsidRPr="00D25271">
                    <w:rPr>
                      <w:sz w:val="22"/>
                      <w:szCs w:val="22"/>
                    </w:rPr>
                    <w:t>8</w:t>
                  </w:r>
                </w:p>
              </w:tc>
              <w:tc>
                <w:tcPr>
                  <w:tcW w:w="779" w:type="pct"/>
                  <w:vMerge/>
                  <w:vAlign w:val="center"/>
                </w:tcPr>
                <w:p w14:paraId="3774252F" w14:textId="77777777" w:rsidR="0034340F" w:rsidRPr="00D25271" w:rsidRDefault="0034340F" w:rsidP="003366AF">
                  <w:pPr>
                    <w:rPr>
                      <w:sz w:val="22"/>
                      <w:szCs w:val="22"/>
                    </w:rPr>
                  </w:pPr>
                </w:p>
              </w:tc>
            </w:tr>
            <w:tr w:rsidR="007036FF" w:rsidRPr="009D5618" w14:paraId="77111E0F" w14:textId="77777777" w:rsidTr="00D25271">
              <w:trPr>
                <w:trHeight w:hRule="exact" w:val="254"/>
              </w:trPr>
              <w:tc>
                <w:tcPr>
                  <w:tcW w:w="229" w:type="pct"/>
                  <w:vMerge/>
                  <w:tcBorders>
                    <w:bottom w:val="double" w:sz="4" w:space="0" w:color="auto"/>
                  </w:tcBorders>
                </w:tcPr>
                <w:p w14:paraId="495F2835" w14:textId="77777777" w:rsidR="0034340F" w:rsidRPr="00D25271" w:rsidRDefault="0034340F" w:rsidP="003366AF">
                  <w:pPr>
                    <w:rPr>
                      <w:sz w:val="22"/>
                      <w:szCs w:val="22"/>
                    </w:rPr>
                  </w:pPr>
                </w:p>
              </w:tc>
              <w:tc>
                <w:tcPr>
                  <w:tcW w:w="2284" w:type="pct"/>
                  <w:vMerge/>
                  <w:tcBorders>
                    <w:bottom w:val="double" w:sz="4" w:space="0" w:color="auto"/>
                  </w:tcBorders>
                  <w:vAlign w:val="center"/>
                </w:tcPr>
                <w:p w14:paraId="62964980" w14:textId="77777777" w:rsidR="0034340F" w:rsidRPr="00D25271" w:rsidRDefault="0034340F" w:rsidP="003366AF">
                  <w:pPr>
                    <w:rPr>
                      <w:sz w:val="22"/>
                      <w:szCs w:val="22"/>
                    </w:rPr>
                  </w:pPr>
                </w:p>
              </w:tc>
              <w:tc>
                <w:tcPr>
                  <w:tcW w:w="1277" w:type="pct"/>
                  <w:tcBorders>
                    <w:bottom w:val="double" w:sz="4" w:space="0" w:color="auto"/>
                  </w:tcBorders>
                  <w:noWrap/>
                  <w:vAlign w:val="center"/>
                </w:tcPr>
                <w:p w14:paraId="3A8EA1F2" w14:textId="77777777" w:rsidR="0034340F" w:rsidRPr="00D25271" w:rsidRDefault="0034340F" w:rsidP="003366AF">
                  <w:pPr>
                    <w:rPr>
                      <w:sz w:val="22"/>
                      <w:szCs w:val="22"/>
                    </w:rPr>
                  </w:pPr>
                  <w:r w:rsidRPr="00D25271">
                    <w:rPr>
                      <w:sz w:val="22"/>
                      <w:szCs w:val="22"/>
                    </w:rPr>
                    <w:t>&gt;2</w:t>
                  </w:r>
                </w:p>
              </w:tc>
              <w:tc>
                <w:tcPr>
                  <w:tcW w:w="432" w:type="pct"/>
                  <w:tcBorders>
                    <w:bottom w:val="double" w:sz="4" w:space="0" w:color="auto"/>
                  </w:tcBorders>
                  <w:noWrap/>
                  <w:vAlign w:val="center"/>
                </w:tcPr>
                <w:p w14:paraId="0CE790B7" w14:textId="6E8E99BB" w:rsidR="0034340F" w:rsidRPr="00D25271" w:rsidRDefault="00CA1207" w:rsidP="003366AF">
                  <w:pPr>
                    <w:jc w:val="center"/>
                    <w:rPr>
                      <w:b/>
                      <w:sz w:val="22"/>
                      <w:szCs w:val="22"/>
                    </w:rPr>
                  </w:pPr>
                  <w:r w:rsidRPr="00D25271">
                    <w:rPr>
                      <w:b/>
                      <w:sz w:val="22"/>
                      <w:szCs w:val="22"/>
                    </w:rPr>
                    <w:t>9</w:t>
                  </w:r>
                </w:p>
              </w:tc>
              <w:tc>
                <w:tcPr>
                  <w:tcW w:w="779" w:type="pct"/>
                  <w:vMerge/>
                  <w:tcBorders>
                    <w:bottom w:val="double" w:sz="4" w:space="0" w:color="auto"/>
                  </w:tcBorders>
                  <w:vAlign w:val="center"/>
                </w:tcPr>
                <w:p w14:paraId="2AA7811E" w14:textId="77777777" w:rsidR="0034340F" w:rsidRPr="00D25271" w:rsidRDefault="0034340F" w:rsidP="003366AF">
                  <w:pPr>
                    <w:rPr>
                      <w:sz w:val="22"/>
                      <w:szCs w:val="22"/>
                    </w:rPr>
                  </w:pPr>
                </w:p>
              </w:tc>
            </w:tr>
            <w:tr w:rsidR="00B80137" w:rsidRPr="009D5618" w14:paraId="73743F14" w14:textId="77777777" w:rsidTr="00D25271">
              <w:trPr>
                <w:trHeight w:hRule="exact" w:val="254"/>
              </w:trPr>
              <w:tc>
                <w:tcPr>
                  <w:tcW w:w="229" w:type="pct"/>
                  <w:vMerge w:val="restart"/>
                </w:tcPr>
                <w:p w14:paraId="3DBFB28E" w14:textId="77777777" w:rsidR="00B80137" w:rsidRPr="00D25271" w:rsidRDefault="00B80137" w:rsidP="00B80137">
                  <w:pPr>
                    <w:rPr>
                      <w:sz w:val="22"/>
                      <w:szCs w:val="22"/>
                    </w:rPr>
                  </w:pPr>
                </w:p>
                <w:p w14:paraId="73E8EA08" w14:textId="5795236C" w:rsidR="00B80137" w:rsidRPr="00D25271" w:rsidRDefault="00B80137" w:rsidP="00B80137">
                  <w:pPr>
                    <w:rPr>
                      <w:sz w:val="22"/>
                      <w:szCs w:val="22"/>
                    </w:rPr>
                  </w:pPr>
                  <w:r w:rsidRPr="00D25271">
                    <w:rPr>
                      <w:sz w:val="22"/>
                      <w:szCs w:val="22"/>
                    </w:rPr>
                    <w:t xml:space="preserve"> 9</w:t>
                  </w:r>
                </w:p>
              </w:tc>
              <w:tc>
                <w:tcPr>
                  <w:tcW w:w="2284" w:type="pct"/>
                  <w:vMerge w:val="restart"/>
                  <w:tcBorders>
                    <w:top w:val="double" w:sz="4" w:space="0" w:color="auto"/>
                  </w:tcBorders>
                  <w:shd w:val="clear" w:color="auto" w:fill="FFFFFF" w:themeFill="background1"/>
                  <w:vAlign w:val="center"/>
                </w:tcPr>
                <w:p w14:paraId="78E82185" w14:textId="77777777" w:rsidR="00B80137" w:rsidRPr="00D25271" w:rsidRDefault="00B80137" w:rsidP="00B80137">
                  <w:pPr>
                    <w:rPr>
                      <w:sz w:val="22"/>
                      <w:szCs w:val="22"/>
                    </w:rPr>
                  </w:pPr>
                  <w:r w:rsidRPr="00D25271">
                    <w:rPr>
                      <w:sz w:val="22"/>
                      <w:szCs w:val="22"/>
                    </w:rPr>
                    <w:t>Proje Bölgesinde İkamet Süresi</w:t>
                  </w:r>
                </w:p>
                <w:p w14:paraId="496726CC" w14:textId="77777777" w:rsidR="00B80137" w:rsidRPr="00D25271" w:rsidRDefault="00B80137" w:rsidP="00B80137">
                  <w:pPr>
                    <w:rPr>
                      <w:sz w:val="22"/>
                      <w:szCs w:val="22"/>
                    </w:rPr>
                  </w:pPr>
                </w:p>
              </w:tc>
              <w:tc>
                <w:tcPr>
                  <w:tcW w:w="1277" w:type="pct"/>
                  <w:tcBorders>
                    <w:top w:val="double" w:sz="4" w:space="0" w:color="auto"/>
                    <w:bottom w:val="single" w:sz="4" w:space="0" w:color="auto"/>
                  </w:tcBorders>
                  <w:shd w:val="clear" w:color="auto" w:fill="FFFFFF" w:themeFill="background1"/>
                  <w:noWrap/>
                  <w:vAlign w:val="center"/>
                </w:tcPr>
                <w:p w14:paraId="15483D8C" w14:textId="7C5AE705" w:rsidR="00B80137" w:rsidRPr="00D25271" w:rsidRDefault="00B80137" w:rsidP="00B80137">
                  <w:pPr>
                    <w:rPr>
                      <w:sz w:val="22"/>
                      <w:szCs w:val="22"/>
                    </w:rPr>
                  </w:pPr>
                  <w:r w:rsidRPr="00D25271">
                    <w:rPr>
                      <w:sz w:val="22"/>
                      <w:szCs w:val="22"/>
                    </w:rPr>
                    <w:t>24 aydan fazla</w:t>
                  </w:r>
                </w:p>
              </w:tc>
              <w:tc>
                <w:tcPr>
                  <w:tcW w:w="432" w:type="pct"/>
                  <w:tcBorders>
                    <w:top w:val="double" w:sz="4" w:space="0" w:color="auto"/>
                    <w:bottom w:val="single" w:sz="4" w:space="0" w:color="auto"/>
                  </w:tcBorders>
                  <w:shd w:val="clear" w:color="auto" w:fill="FFFFFF" w:themeFill="background1"/>
                  <w:noWrap/>
                  <w:vAlign w:val="center"/>
                </w:tcPr>
                <w:p w14:paraId="0F6DEABF" w14:textId="465DA6D3" w:rsidR="00B80137" w:rsidRPr="00D25271" w:rsidRDefault="00B80137" w:rsidP="00B80137">
                  <w:pPr>
                    <w:jc w:val="center"/>
                    <w:rPr>
                      <w:b/>
                      <w:sz w:val="22"/>
                      <w:szCs w:val="22"/>
                    </w:rPr>
                  </w:pPr>
                  <w:r w:rsidRPr="00D25271">
                    <w:rPr>
                      <w:b/>
                      <w:bCs/>
                      <w:sz w:val="22"/>
                      <w:szCs w:val="22"/>
                    </w:rPr>
                    <w:t>3</w:t>
                  </w:r>
                </w:p>
              </w:tc>
              <w:tc>
                <w:tcPr>
                  <w:tcW w:w="779" w:type="pct"/>
                  <w:vMerge w:val="restart"/>
                  <w:vAlign w:val="center"/>
                </w:tcPr>
                <w:p w14:paraId="06D34E6C" w14:textId="77777777" w:rsidR="00B80137" w:rsidRPr="00D25271" w:rsidRDefault="00B80137" w:rsidP="00B80137">
                  <w:pPr>
                    <w:rPr>
                      <w:sz w:val="22"/>
                      <w:szCs w:val="22"/>
                    </w:rPr>
                  </w:pPr>
                </w:p>
              </w:tc>
            </w:tr>
            <w:tr w:rsidR="00B80137" w:rsidRPr="009D5618" w14:paraId="43531684" w14:textId="77777777" w:rsidTr="00D25271">
              <w:trPr>
                <w:trHeight w:hRule="exact" w:val="254"/>
              </w:trPr>
              <w:tc>
                <w:tcPr>
                  <w:tcW w:w="229" w:type="pct"/>
                  <w:vMerge/>
                </w:tcPr>
                <w:p w14:paraId="4DA4C4CC" w14:textId="77777777" w:rsidR="00B80137" w:rsidRPr="00D25271" w:rsidRDefault="00B80137" w:rsidP="00B80137">
                  <w:pPr>
                    <w:rPr>
                      <w:sz w:val="22"/>
                      <w:szCs w:val="22"/>
                    </w:rPr>
                  </w:pPr>
                </w:p>
              </w:tc>
              <w:tc>
                <w:tcPr>
                  <w:tcW w:w="2284" w:type="pct"/>
                  <w:vMerge/>
                  <w:shd w:val="clear" w:color="auto" w:fill="FFFFFF" w:themeFill="background1"/>
                  <w:vAlign w:val="center"/>
                </w:tcPr>
                <w:p w14:paraId="451E9A8E" w14:textId="77777777" w:rsidR="00B80137" w:rsidRPr="00D25271" w:rsidRDefault="00B80137" w:rsidP="00B80137">
                  <w:pPr>
                    <w:rPr>
                      <w:sz w:val="22"/>
                      <w:szCs w:val="22"/>
                    </w:rPr>
                  </w:pPr>
                </w:p>
              </w:tc>
              <w:tc>
                <w:tcPr>
                  <w:tcW w:w="1277" w:type="pct"/>
                  <w:tcBorders>
                    <w:top w:val="single" w:sz="4" w:space="0" w:color="auto"/>
                  </w:tcBorders>
                  <w:shd w:val="clear" w:color="auto" w:fill="FFFFFF" w:themeFill="background1"/>
                  <w:noWrap/>
                  <w:vAlign w:val="center"/>
                </w:tcPr>
                <w:p w14:paraId="421C0843" w14:textId="11D5B7CF" w:rsidR="00B80137" w:rsidRPr="00D25271" w:rsidRDefault="00B80137" w:rsidP="00B80137">
                  <w:pPr>
                    <w:rPr>
                      <w:sz w:val="22"/>
                      <w:szCs w:val="22"/>
                    </w:rPr>
                  </w:pPr>
                  <w:r w:rsidRPr="00D25271">
                    <w:rPr>
                      <w:sz w:val="22"/>
                      <w:szCs w:val="22"/>
                    </w:rPr>
                    <w:t>12-24 ay</w:t>
                  </w:r>
                </w:p>
              </w:tc>
              <w:tc>
                <w:tcPr>
                  <w:tcW w:w="432" w:type="pct"/>
                  <w:tcBorders>
                    <w:top w:val="single" w:sz="4" w:space="0" w:color="auto"/>
                  </w:tcBorders>
                  <w:shd w:val="clear" w:color="auto" w:fill="FFFFFF" w:themeFill="background1"/>
                  <w:noWrap/>
                  <w:vAlign w:val="center"/>
                </w:tcPr>
                <w:p w14:paraId="4875C18A" w14:textId="4EF93ACB" w:rsidR="00B80137" w:rsidRPr="00D25271" w:rsidRDefault="00B80137" w:rsidP="00B80137">
                  <w:pPr>
                    <w:jc w:val="center"/>
                    <w:rPr>
                      <w:b/>
                      <w:sz w:val="22"/>
                      <w:szCs w:val="22"/>
                    </w:rPr>
                  </w:pPr>
                  <w:r w:rsidRPr="00D25271">
                    <w:rPr>
                      <w:bCs/>
                      <w:sz w:val="22"/>
                      <w:szCs w:val="22"/>
                    </w:rPr>
                    <w:t>2</w:t>
                  </w:r>
                </w:p>
              </w:tc>
              <w:tc>
                <w:tcPr>
                  <w:tcW w:w="779" w:type="pct"/>
                  <w:vMerge/>
                  <w:vAlign w:val="center"/>
                </w:tcPr>
                <w:p w14:paraId="688EA4BF" w14:textId="77777777" w:rsidR="00B80137" w:rsidRPr="00D25271" w:rsidRDefault="00B80137" w:rsidP="00B80137">
                  <w:pPr>
                    <w:rPr>
                      <w:sz w:val="22"/>
                      <w:szCs w:val="22"/>
                    </w:rPr>
                  </w:pPr>
                </w:p>
              </w:tc>
            </w:tr>
            <w:tr w:rsidR="00B80137" w:rsidRPr="009D5618" w14:paraId="6EDD8636" w14:textId="77777777" w:rsidTr="00D25271">
              <w:trPr>
                <w:trHeight w:hRule="exact" w:val="254"/>
              </w:trPr>
              <w:tc>
                <w:tcPr>
                  <w:tcW w:w="229" w:type="pct"/>
                  <w:vMerge/>
                  <w:tcBorders>
                    <w:bottom w:val="double" w:sz="4" w:space="0" w:color="auto"/>
                  </w:tcBorders>
                </w:tcPr>
                <w:p w14:paraId="6593ABB4" w14:textId="77777777" w:rsidR="00B80137" w:rsidRPr="00D25271" w:rsidRDefault="00B80137" w:rsidP="00B80137">
                  <w:pPr>
                    <w:rPr>
                      <w:sz w:val="22"/>
                      <w:szCs w:val="22"/>
                    </w:rPr>
                  </w:pPr>
                </w:p>
              </w:tc>
              <w:tc>
                <w:tcPr>
                  <w:tcW w:w="2284" w:type="pct"/>
                  <w:vMerge/>
                  <w:shd w:val="clear" w:color="auto" w:fill="FFFFFF" w:themeFill="background1"/>
                  <w:vAlign w:val="center"/>
                </w:tcPr>
                <w:p w14:paraId="6D2F0BDA" w14:textId="77777777" w:rsidR="00B80137" w:rsidRPr="00D25271" w:rsidRDefault="00B80137" w:rsidP="00B80137">
                  <w:pPr>
                    <w:rPr>
                      <w:sz w:val="22"/>
                      <w:szCs w:val="22"/>
                    </w:rPr>
                  </w:pPr>
                </w:p>
              </w:tc>
              <w:tc>
                <w:tcPr>
                  <w:tcW w:w="1277" w:type="pct"/>
                  <w:tcBorders>
                    <w:top w:val="single" w:sz="4" w:space="0" w:color="auto"/>
                  </w:tcBorders>
                  <w:shd w:val="clear" w:color="auto" w:fill="FFFFFF" w:themeFill="background1"/>
                  <w:noWrap/>
                  <w:vAlign w:val="center"/>
                </w:tcPr>
                <w:p w14:paraId="40E6A6E0" w14:textId="4A51593C" w:rsidR="00B80137" w:rsidRPr="00D25271" w:rsidRDefault="00B80137" w:rsidP="00B80137">
                  <w:pPr>
                    <w:rPr>
                      <w:sz w:val="22"/>
                      <w:szCs w:val="22"/>
                    </w:rPr>
                  </w:pPr>
                  <w:r w:rsidRPr="00D25271">
                    <w:rPr>
                      <w:sz w:val="22"/>
                      <w:szCs w:val="22"/>
                    </w:rPr>
                    <w:t>6-12 ay</w:t>
                  </w:r>
                </w:p>
              </w:tc>
              <w:tc>
                <w:tcPr>
                  <w:tcW w:w="432" w:type="pct"/>
                  <w:tcBorders>
                    <w:top w:val="single" w:sz="4" w:space="0" w:color="auto"/>
                  </w:tcBorders>
                  <w:shd w:val="clear" w:color="auto" w:fill="FFFFFF" w:themeFill="background1"/>
                  <w:noWrap/>
                  <w:vAlign w:val="center"/>
                </w:tcPr>
                <w:p w14:paraId="6B9CC2CD" w14:textId="2DD92452" w:rsidR="00B80137" w:rsidRPr="00D25271" w:rsidRDefault="00B80137" w:rsidP="00B80137">
                  <w:pPr>
                    <w:jc w:val="center"/>
                    <w:rPr>
                      <w:b/>
                      <w:sz w:val="22"/>
                      <w:szCs w:val="22"/>
                    </w:rPr>
                  </w:pPr>
                  <w:r w:rsidRPr="00D25271">
                    <w:rPr>
                      <w:sz w:val="22"/>
                      <w:szCs w:val="22"/>
                    </w:rPr>
                    <w:t>1</w:t>
                  </w:r>
                </w:p>
              </w:tc>
              <w:tc>
                <w:tcPr>
                  <w:tcW w:w="779" w:type="pct"/>
                  <w:vMerge/>
                  <w:tcBorders>
                    <w:bottom w:val="double" w:sz="4" w:space="0" w:color="auto"/>
                  </w:tcBorders>
                  <w:vAlign w:val="center"/>
                </w:tcPr>
                <w:p w14:paraId="77EA3418" w14:textId="77777777" w:rsidR="00B80137" w:rsidRPr="00D25271" w:rsidRDefault="00B80137" w:rsidP="00B80137">
                  <w:pPr>
                    <w:rPr>
                      <w:sz w:val="22"/>
                      <w:szCs w:val="22"/>
                    </w:rPr>
                  </w:pPr>
                </w:p>
              </w:tc>
            </w:tr>
            <w:tr w:rsidR="00B80137" w:rsidRPr="009D5618" w14:paraId="3E23342D" w14:textId="77777777" w:rsidTr="00D25271">
              <w:trPr>
                <w:trHeight w:hRule="exact" w:val="654"/>
              </w:trPr>
              <w:tc>
                <w:tcPr>
                  <w:tcW w:w="229" w:type="pct"/>
                  <w:tcBorders>
                    <w:top w:val="double" w:sz="4" w:space="0" w:color="auto"/>
                    <w:bottom w:val="double" w:sz="4" w:space="0" w:color="auto"/>
                  </w:tcBorders>
                  <w:vAlign w:val="center"/>
                </w:tcPr>
                <w:p w14:paraId="66BB0E32" w14:textId="6CB914DB" w:rsidR="00B80137" w:rsidRPr="00D25271" w:rsidRDefault="00B80137" w:rsidP="00B80137">
                  <w:pPr>
                    <w:rPr>
                      <w:sz w:val="22"/>
                      <w:szCs w:val="22"/>
                    </w:rPr>
                  </w:pPr>
                  <w:r w:rsidRPr="00D25271">
                    <w:rPr>
                      <w:sz w:val="22"/>
                      <w:szCs w:val="22"/>
                    </w:rPr>
                    <w:t xml:space="preserve"> 10</w:t>
                  </w:r>
                </w:p>
              </w:tc>
              <w:tc>
                <w:tcPr>
                  <w:tcW w:w="3561" w:type="pct"/>
                  <w:gridSpan w:val="2"/>
                  <w:tcBorders>
                    <w:top w:val="double" w:sz="4" w:space="0" w:color="auto"/>
                    <w:bottom w:val="double" w:sz="4" w:space="0" w:color="auto"/>
                  </w:tcBorders>
                  <w:vAlign w:val="center"/>
                </w:tcPr>
                <w:p w14:paraId="311C91F8" w14:textId="4B537BA8" w:rsidR="00B80137" w:rsidRPr="00D25271" w:rsidRDefault="00B80137" w:rsidP="00B80137">
                  <w:pPr>
                    <w:rPr>
                      <w:sz w:val="22"/>
                      <w:szCs w:val="22"/>
                    </w:rPr>
                  </w:pPr>
                  <w:r w:rsidRPr="00D25271">
                    <w:rPr>
                      <w:rFonts w:eastAsiaTheme="minorHAnsi"/>
                      <w:bCs/>
                      <w:iCs/>
                      <w:sz w:val="22"/>
                      <w:szCs w:val="22"/>
                      <w:lang w:eastAsia="en-US"/>
                    </w:rPr>
                    <w:t>KDAKP kapsamında daha önce herhangi bir konuda bireysel hibe desteği alan gerçek kişilere (aynı hanede yaşayanlar da dâhil)</w:t>
                  </w:r>
                </w:p>
              </w:tc>
              <w:tc>
                <w:tcPr>
                  <w:tcW w:w="1210" w:type="pct"/>
                  <w:gridSpan w:val="2"/>
                  <w:tcBorders>
                    <w:top w:val="double" w:sz="4" w:space="0" w:color="auto"/>
                    <w:bottom w:val="double" w:sz="4" w:space="0" w:color="auto"/>
                  </w:tcBorders>
                  <w:vAlign w:val="center"/>
                </w:tcPr>
                <w:p w14:paraId="3018AFF6" w14:textId="77777777" w:rsidR="00B80137" w:rsidRPr="00D25271" w:rsidRDefault="00B80137" w:rsidP="00B80137">
                  <w:pPr>
                    <w:rPr>
                      <w:sz w:val="22"/>
                      <w:szCs w:val="22"/>
                    </w:rPr>
                  </w:pPr>
                  <w:r w:rsidRPr="00D25271">
                    <w:rPr>
                      <w:b/>
                      <w:sz w:val="22"/>
                      <w:szCs w:val="22"/>
                    </w:rPr>
                    <w:t>-20</w:t>
                  </w:r>
                </w:p>
              </w:tc>
            </w:tr>
            <w:tr w:rsidR="00B80137" w:rsidRPr="009D5618" w14:paraId="0E217D66" w14:textId="77777777" w:rsidTr="00D25271">
              <w:trPr>
                <w:trHeight w:hRule="exact" w:val="654"/>
              </w:trPr>
              <w:tc>
                <w:tcPr>
                  <w:tcW w:w="229" w:type="pct"/>
                  <w:tcBorders>
                    <w:top w:val="double" w:sz="4" w:space="0" w:color="auto"/>
                    <w:bottom w:val="double" w:sz="4" w:space="0" w:color="auto"/>
                  </w:tcBorders>
                  <w:vAlign w:val="center"/>
                </w:tcPr>
                <w:p w14:paraId="67958AF2" w14:textId="52E34B66" w:rsidR="00B80137" w:rsidRPr="00D25271" w:rsidRDefault="00B80137" w:rsidP="00B80137">
                  <w:pPr>
                    <w:rPr>
                      <w:sz w:val="22"/>
                      <w:szCs w:val="22"/>
                    </w:rPr>
                  </w:pPr>
                  <w:r w:rsidRPr="00D25271">
                    <w:rPr>
                      <w:sz w:val="22"/>
                      <w:szCs w:val="22"/>
                    </w:rPr>
                    <w:t>11</w:t>
                  </w:r>
                </w:p>
              </w:tc>
              <w:tc>
                <w:tcPr>
                  <w:tcW w:w="3561" w:type="pct"/>
                  <w:gridSpan w:val="2"/>
                  <w:tcBorders>
                    <w:top w:val="double" w:sz="4" w:space="0" w:color="auto"/>
                    <w:bottom w:val="double" w:sz="4" w:space="0" w:color="auto"/>
                  </w:tcBorders>
                  <w:vAlign w:val="center"/>
                </w:tcPr>
                <w:p w14:paraId="6F0055A1" w14:textId="77777777" w:rsidR="00B80137" w:rsidRPr="00D25271" w:rsidRDefault="00B80137" w:rsidP="00B80137">
                  <w:pPr>
                    <w:widowControl w:val="0"/>
                    <w:autoSpaceDE w:val="0"/>
                    <w:autoSpaceDN w:val="0"/>
                    <w:adjustRightInd w:val="0"/>
                    <w:spacing w:after="120" w:line="264" w:lineRule="auto"/>
                    <w:jc w:val="both"/>
                    <w:rPr>
                      <w:sz w:val="22"/>
                      <w:szCs w:val="22"/>
                      <w:lang w:eastAsia="en-GB"/>
                    </w:rPr>
                  </w:pPr>
                  <w:r w:rsidRPr="00D25271">
                    <w:rPr>
                      <w:sz w:val="22"/>
                      <w:szCs w:val="22"/>
                      <w:lang w:eastAsia="en-US"/>
                    </w:rPr>
                    <w:t>Yararlanıcının, bir önce ki yıl hak kazandıktan sonra sözleşme imzalasın ya da imzalamasın yatırımdan vazgeçmesi durumunda,</w:t>
                  </w:r>
                </w:p>
                <w:p w14:paraId="7AE1FB05" w14:textId="77777777" w:rsidR="00B80137" w:rsidRPr="00D25271" w:rsidRDefault="00B80137" w:rsidP="00B80137">
                  <w:pPr>
                    <w:rPr>
                      <w:rFonts w:eastAsiaTheme="minorHAnsi"/>
                      <w:bCs/>
                      <w:iCs/>
                      <w:sz w:val="22"/>
                      <w:szCs w:val="22"/>
                      <w:lang w:eastAsia="en-US"/>
                    </w:rPr>
                  </w:pPr>
                </w:p>
              </w:tc>
              <w:tc>
                <w:tcPr>
                  <w:tcW w:w="1210" w:type="pct"/>
                  <w:gridSpan w:val="2"/>
                  <w:tcBorders>
                    <w:top w:val="double" w:sz="4" w:space="0" w:color="auto"/>
                    <w:bottom w:val="double" w:sz="4" w:space="0" w:color="auto"/>
                  </w:tcBorders>
                  <w:vAlign w:val="center"/>
                </w:tcPr>
                <w:p w14:paraId="4A67E0A2" w14:textId="3C1CEF0B" w:rsidR="00B80137" w:rsidRPr="00D25271" w:rsidRDefault="00B80137" w:rsidP="00B80137">
                  <w:pPr>
                    <w:rPr>
                      <w:b/>
                      <w:sz w:val="22"/>
                      <w:szCs w:val="22"/>
                    </w:rPr>
                  </w:pPr>
                  <w:r w:rsidRPr="00D25271">
                    <w:rPr>
                      <w:b/>
                      <w:sz w:val="22"/>
                      <w:szCs w:val="22"/>
                    </w:rPr>
                    <w:t>-20</w:t>
                  </w:r>
                </w:p>
              </w:tc>
            </w:tr>
            <w:tr w:rsidR="00B80137" w:rsidRPr="009D5618" w14:paraId="077091F8" w14:textId="77777777" w:rsidTr="00D25271">
              <w:trPr>
                <w:trHeight w:hRule="exact" w:val="456"/>
              </w:trPr>
              <w:tc>
                <w:tcPr>
                  <w:tcW w:w="229" w:type="pct"/>
                  <w:tcBorders>
                    <w:top w:val="double" w:sz="4" w:space="0" w:color="auto"/>
                    <w:bottom w:val="double" w:sz="4" w:space="0" w:color="auto"/>
                  </w:tcBorders>
                  <w:vAlign w:val="center"/>
                </w:tcPr>
                <w:p w14:paraId="35D45DAA" w14:textId="77777777" w:rsidR="00B80137" w:rsidRPr="009D5618" w:rsidRDefault="00B80137" w:rsidP="00B80137"/>
              </w:tc>
              <w:tc>
                <w:tcPr>
                  <w:tcW w:w="3561" w:type="pct"/>
                  <w:gridSpan w:val="2"/>
                  <w:tcBorders>
                    <w:top w:val="double" w:sz="4" w:space="0" w:color="auto"/>
                    <w:bottom w:val="double" w:sz="4" w:space="0" w:color="auto"/>
                  </w:tcBorders>
                  <w:vAlign w:val="center"/>
                </w:tcPr>
                <w:p w14:paraId="2F1A11A9" w14:textId="77777777" w:rsidR="00B80137" w:rsidRPr="009D5618" w:rsidRDefault="00B80137" w:rsidP="00B80137">
                  <w:r w:rsidRPr="009D5618">
                    <w:t>TOPLAM</w:t>
                  </w:r>
                </w:p>
              </w:tc>
              <w:tc>
                <w:tcPr>
                  <w:tcW w:w="1210" w:type="pct"/>
                  <w:gridSpan w:val="2"/>
                  <w:tcBorders>
                    <w:top w:val="double" w:sz="4" w:space="0" w:color="auto"/>
                    <w:bottom w:val="double" w:sz="4" w:space="0" w:color="auto"/>
                  </w:tcBorders>
                  <w:vAlign w:val="center"/>
                </w:tcPr>
                <w:p w14:paraId="16243E23" w14:textId="77777777" w:rsidR="00B80137" w:rsidRPr="009D5618" w:rsidRDefault="00B80137" w:rsidP="00B80137"/>
              </w:tc>
            </w:tr>
          </w:tbl>
          <w:p w14:paraId="0A4C4717" w14:textId="77777777" w:rsidR="00467D0C" w:rsidRPr="004668C4" w:rsidRDefault="00467D0C" w:rsidP="00467D0C">
            <w:pPr>
              <w:pStyle w:val="AralkYok1"/>
              <w:rPr>
                <w:rFonts w:ascii="Times New Roman" w:hAnsi="Times New Roman" w:cs="Times New Roman"/>
                <w:sz w:val="18"/>
                <w:szCs w:val="18"/>
              </w:rPr>
            </w:pPr>
            <w:r w:rsidRPr="004668C4">
              <w:rPr>
                <w:rFonts w:ascii="Times New Roman" w:hAnsi="Times New Roman" w:cs="Times New Roman"/>
                <w:sz w:val="18"/>
                <w:szCs w:val="18"/>
              </w:rPr>
              <w:t xml:space="preserve">*1 </w:t>
            </w:r>
            <w:r w:rsidRPr="004668C4">
              <w:rPr>
                <w:rFonts w:ascii="Times New Roman" w:hAnsi="Times New Roman" w:cs="Times New Roman"/>
                <w:sz w:val="18"/>
                <w:szCs w:val="18"/>
                <w:lang w:val="tr-TR"/>
              </w:rPr>
              <w:t>Büyükbaş Hayvan Birimi (BBHB) = 10 Küçükbaş Hayvan olarak kabul edilecektir.)</w:t>
            </w:r>
          </w:p>
          <w:p w14:paraId="2B4FE837" w14:textId="77777777" w:rsidR="00467D0C" w:rsidRPr="004668C4" w:rsidRDefault="00467D0C" w:rsidP="00467D0C">
            <w:pPr>
              <w:tabs>
                <w:tab w:val="left" w:pos="709"/>
              </w:tabs>
              <w:jc w:val="both"/>
              <w:rPr>
                <w:sz w:val="18"/>
                <w:szCs w:val="18"/>
              </w:rPr>
            </w:pPr>
            <w:r w:rsidRPr="004668C4">
              <w:rPr>
                <w:sz w:val="18"/>
                <w:szCs w:val="18"/>
              </w:rPr>
              <w:t xml:space="preserve">**Proje uygulama köylerinin İlçeye uzaklığı ile ilgili puanlama pazara erişim kolaylığı dikkate alınarak yapılmıştır. </w:t>
            </w:r>
          </w:p>
          <w:p w14:paraId="338C5BED" w14:textId="27C4DF2C" w:rsidR="00467D0C" w:rsidRPr="004668C4" w:rsidRDefault="00467D0C" w:rsidP="00467D0C">
            <w:pPr>
              <w:tabs>
                <w:tab w:val="left" w:pos="709"/>
              </w:tabs>
              <w:jc w:val="both"/>
              <w:rPr>
                <w:sz w:val="18"/>
                <w:szCs w:val="18"/>
              </w:rPr>
            </w:pPr>
            <w:r w:rsidRPr="004668C4">
              <w:rPr>
                <w:sz w:val="18"/>
                <w:szCs w:val="18"/>
              </w:rPr>
              <w:t>***Bakıma bağımlılık oranı</w:t>
            </w:r>
            <w:r w:rsidR="005461B8">
              <w:rPr>
                <w:sz w:val="18"/>
                <w:szCs w:val="18"/>
              </w:rPr>
              <w:t xml:space="preserve"> aynı hane içerisinde yaşayan 15</w:t>
            </w:r>
            <w:r w:rsidRPr="004668C4">
              <w:rPr>
                <w:sz w:val="18"/>
                <w:szCs w:val="18"/>
              </w:rPr>
              <w:t xml:space="preserve"> yaş altı, 65 yaş üstü ve en az %40 engelli bireylerin, çalışma yaş grubunda olan kişi sayısına oranıdır.</w:t>
            </w:r>
          </w:p>
          <w:p w14:paraId="2AAF53B0" w14:textId="77777777" w:rsidR="00467D0C" w:rsidRPr="004668C4" w:rsidRDefault="00467D0C" w:rsidP="00571D0A">
            <w:pPr>
              <w:pStyle w:val="NoSpacing3"/>
              <w:numPr>
                <w:ilvl w:val="0"/>
                <w:numId w:val="80"/>
              </w:numPr>
              <w:spacing w:line="276" w:lineRule="auto"/>
              <w:ind w:left="634"/>
              <w:jc w:val="both"/>
              <w:rPr>
                <w:rFonts w:ascii="Times New Roman" w:hAnsi="Times New Roman" w:cs="Times New Roman"/>
                <w:sz w:val="18"/>
                <w:szCs w:val="18"/>
              </w:rPr>
            </w:pPr>
            <w:r w:rsidRPr="004668C4">
              <w:rPr>
                <w:rFonts w:ascii="Times New Roman" w:hAnsi="Times New Roman" w:cs="Times New Roman"/>
                <w:sz w:val="18"/>
                <w:szCs w:val="18"/>
              </w:rPr>
              <w:t>Puan eşitliği durumunda başvuru sahibinin öncelikle kadın olması, sonra genç (gün, ay, yıl) olması ve en son maliyet uygunluğu olmak üzere değerlendirme yapılacaktır.</w:t>
            </w:r>
          </w:p>
          <w:p w14:paraId="38A171F2" w14:textId="4D7B61A7" w:rsidR="00D25271" w:rsidRPr="00D25271" w:rsidRDefault="00467D0C" w:rsidP="00D25271">
            <w:pPr>
              <w:pStyle w:val="NoSpacing3"/>
              <w:numPr>
                <w:ilvl w:val="0"/>
                <w:numId w:val="80"/>
              </w:numPr>
              <w:spacing w:line="276" w:lineRule="auto"/>
              <w:ind w:left="634"/>
              <w:jc w:val="both"/>
              <w:rPr>
                <w:rFonts w:ascii="Times New Roman" w:hAnsi="Times New Roman" w:cs="Times New Roman"/>
                <w:sz w:val="18"/>
                <w:szCs w:val="18"/>
              </w:rPr>
            </w:pPr>
            <w:r w:rsidRPr="004668C4">
              <w:rPr>
                <w:rFonts w:ascii="Times New Roman" w:hAnsi="Times New Roman" w:cs="Times New Roman"/>
                <w:bCs/>
                <w:iCs/>
                <w:sz w:val="18"/>
                <w:szCs w:val="18"/>
              </w:rPr>
              <w:t>“Bireysel Hibe başvuru kuralları geçerli olmak şartı ile Genç Girişimci Paketinden faydalanan bireyler yatırımını tamamlandıktan sonra;</w:t>
            </w:r>
            <w:r w:rsidRPr="004668C4">
              <w:rPr>
                <w:rFonts w:ascii="Times New Roman" w:hAnsi="Times New Roman" w:cs="Times New Roman"/>
                <w:sz w:val="18"/>
                <w:szCs w:val="18"/>
              </w:rPr>
              <w:t xml:space="preserve"> ilgili yatırımı ve üretimi desteklemek için bireysel hibe yatırımlarına başvuru da bulunabilir.” koşuluna dikkate ediniz.</w:t>
            </w:r>
          </w:p>
          <w:p w14:paraId="12438CA4" w14:textId="10F8C84B" w:rsidR="00664856" w:rsidRPr="004668C4" w:rsidRDefault="00664856" w:rsidP="004668C4">
            <w:pPr>
              <w:pStyle w:val="NoSpacing3"/>
              <w:spacing w:line="276" w:lineRule="auto"/>
              <w:ind w:left="274"/>
              <w:jc w:val="both"/>
              <w:rPr>
                <w:rFonts w:ascii="Times New Roman" w:hAnsi="Times New Roman" w:cs="Times New Roman"/>
                <w:sz w:val="18"/>
                <w:szCs w:val="18"/>
              </w:rPr>
            </w:pPr>
          </w:p>
        </w:tc>
      </w:tr>
    </w:tbl>
    <w:tbl>
      <w:tblPr>
        <w:tblpPr w:leftFromText="141" w:rightFromText="141" w:vertAnchor="text" w:horzAnchor="margin" w:tblpY="105"/>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3"/>
        <w:gridCol w:w="3283"/>
        <w:gridCol w:w="3151"/>
      </w:tblGrid>
      <w:tr w:rsidR="004668C4" w:rsidRPr="009D5618" w14:paraId="267DC57D" w14:textId="77777777" w:rsidTr="004668C4">
        <w:trPr>
          <w:trHeight w:val="133"/>
        </w:trPr>
        <w:tc>
          <w:tcPr>
            <w:tcW w:w="5000" w:type="pct"/>
            <w:gridSpan w:val="3"/>
            <w:shd w:val="clear" w:color="auto" w:fill="FFFFFF" w:themeFill="background1"/>
            <w:vAlign w:val="center"/>
          </w:tcPr>
          <w:p w14:paraId="58288B88" w14:textId="77777777" w:rsidR="004668C4" w:rsidRPr="004668C4" w:rsidRDefault="004668C4" w:rsidP="004668C4">
            <w:pPr>
              <w:jc w:val="center"/>
              <w:rPr>
                <w:bCs/>
                <w:sz w:val="20"/>
                <w:szCs w:val="20"/>
              </w:rPr>
            </w:pPr>
            <w:r w:rsidRPr="004668C4">
              <w:rPr>
                <w:b/>
                <w:sz w:val="20"/>
                <w:szCs w:val="20"/>
              </w:rPr>
              <w:t>İPDK Üyeleri</w:t>
            </w:r>
          </w:p>
        </w:tc>
      </w:tr>
      <w:tr w:rsidR="004668C4" w:rsidRPr="004668C4" w14:paraId="5F97B3B8" w14:textId="77777777" w:rsidTr="004668C4">
        <w:trPr>
          <w:trHeight w:val="462"/>
        </w:trPr>
        <w:tc>
          <w:tcPr>
            <w:tcW w:w="1641" w:type="pct"/>
            <w:vAlign w:val="center"/>
          </w:tcPr>
          <w:p w14:paraId="420E0129" w14:textId="77777777" w:rsidR="004668C4" w:rsidRPr="004668C4" w:rsidRDefault="004668C4" w:rsidP="004668C4">
            <w:pPr>
              <w:jc w:val="center"/>
              <w:rPr>
                <w:i/>
                <w:sz w:val="18"/>
                <w:szCs w:val="18"/>
              </w:rPr>
            </w:pPr>
            <w:r w:rsidRPr="004668C4">
              <w:rPr>
                <w:i/>
                <w:sz w:val="18"/>
                <w:szCs w:val="18"/>
              </w:rPr>
              <w:t>….. / ….. / ……….</w:t>
            </w:r>
          </w:p>
          <w:p w14:paraId="34C7153F" w14:textId="7A6E47A2" w:rsidR="004668C4" w:rsidRPr="004668C4" w:rsidRDefault="004668C4" w:rsidP="004668C4">
            <w:pPr>
              <w:jc w:val="center"/>
              <w:rPr>
                <w:i/>
                <w:sz w:val="18"/>
                <w:szCs w:val="18"/>
              </w:rPr>
            </w:pPr>
            <w:r w:rsidRPr="004668C4">
              <w:rPr>
                <w:i/>
                <w:sz w:val="18"/>
                <w:szCs w:val="18"/>
              </w:rPr>
              <w:t>Adı Soyadı/İmzası</w:t>
            </w:r>
          </w:p>
        </w:tc>
        <w:tc>
          <w:tcPr>
            <w:tcW w:w="1714" w:type="pct"/>
            <w:vAlign w:val="center"/>
          </w:tcPr>
          <w:p w14:paraId="5486E67B" w14:textId="77777777" w:rsidR="004668C4" w:rsidRPr="004668C4" w:rsidRDefault="004668C4" w:rsidP="004668C4">
            <w:pPr>
              <w:jc w:val="center"/>
              <w:rPr>
                <w:i/>
                <w:sz w:val="18"/>
                <w:szCs w:val="18"/>
              </w:rPr>
            </w:pPr>
            <w:r w:rsidRPr="004668C4">
              <w:rPr>
                <w:i/>
                <w:sz w:val="18"/>
                <w:szCs w:val="18"/>
              </w:rPr>
              <w:t>….. / ….. / ……….</w:t>
            </w:r>
          </w:p>
          <w:p w14:paraId="5644D94B" w14:textId="77777777" w:rsidR="004668C4" w:rsidRPr="004668C4" w:rsidRDefault="004668C4" w:rsidP="004668C4">
            <w:pPr>
              <w:jc w:val="center"/>
              <w:rPr>
                <w:i/>
                <w:sz w:val="18"/>
                <w:szCs w:val="18"/>
              </w:rPr>
            </w:pPr>
            <w:r w:rsidRPr="004668C4">
              <w:rPr>
                <w:i/>
                <w:sz w:val="18"/>
                <w:szCs w:val="18"/>
              </w:rPr>
              <w:t>Adı Soyadı/İmzası</w:t>
            </w:r>
          </w:p>
        </w:tc>
        <w:tc>
          <w:tcPr>
            <w:tcW w:w="1645" w:type="pct"/>
            <w:vAlign w:val="center"/>
          </w:tcPr>
          <w:p w14:paraId="2A50FF91" w14:textId="77777777" w:rsidR="004668C4" w:rsidRPr="004668C4" w:rsidRDefault="004668C4" w:rsidP="004668C4">
            <w:pPr>
              <w:jc w:val="center"/>
              <w:rPr>
                <w:i/>
                <w:sz w:val="18"/>
                <w:szCs w:val="18"/>
              </w:rPr>
            </w:pPr>
            <w:r w:rsidRPr="004668C4">
              <w:rPr>
                <w:i/>
                <w:sz w:val="18"/>
                <w:szCs w:val="18"/>
              </w:rPr>
              <w:t>….. / ….. / ……….</w:t>
            </w:r>
          </w:p>
          <w:p w14:paraId="0069380B" w14:textId="77777777" w:rsidR="004668C4" w:rsidRPr="004668C4" w:rsidRDefault="004668C4" w:rsidP="004668C4">
            <w:pPr>
              <w:jc w:val="center"/>
              <w:rPr>
                <w:i/>
                <w:sz w:val="18"/>
                <w:szCs w:val="18"/>
              </w:rPr>
            </w:pPr>
            <w:r w:rsidRPr="004668C4">
              <w:rPr>
                <w:i/>
                <w:sz w:val="18"/>
                <w:szCs w:val="18"/>
              </w:rPr>
              <w:t>Adı Soyadı/İmzası</w:t>
            </w:r>
          </w:p>
        </w:tc>
      </w:tr>
      <w:tr w:rsidR="004668C4" w:rsidRPr="004668C4" w14:paraId="4BD9B7D5" w14:textId="77777777" w:rsidTr="0093074A">
        <w:trPr>
          <w:trHeight w:val="420"/>
        </w:trPr>
        <w:tc>
          <w:tcPr>
            <w:tcW w:w="1641" w:type="pct"/>
            <w:vAlign w:val="center"/>
          </w:tcPr>
          <w:p w14:paraId="59D67CC0" w14:textId="77777777" w:rsidR="004668C4" w:rsidRPr="004668C4" w:rsidRDefault="004668C4" w:rsidP="004668C4">
            <w:pPr>
              <w:jc w:val="center"/>
              <w:rPr>
                <w:i/>
                <w:sz w:val="18"/>
                <w:szCs w:val="18"/>
              </w:rPr>
            </w:pPr>
            <w:proofErr w:type="gramStart"/>
            <w:r w:rsidRPr="004668C4">
              <w:rPr>
                <w:i/>
                <w:sz w:val="18"/>
                <w:szCs w:val="18"/>
              </w:rPr>
              <w:t>…..</w:t>
            </w:r>
            <w:proofErr w:type="gramEnd"/>
            <w:r w:rsidRPr="004668C4">
              <w:rPr>
                <w:i/>
                <w:sz w:val="18"/>
                <w:szCs w:val="18"/>
              </w:rPr>
              <w:t xml:space="preserve"> / ….. / ……….</w:t>
            </w:r>
          </w:p>
          <w:p w14:paraId="0E9E8838" w14:textId="02D14419" w:rsidR="004668C4" w:rsidRPr="004668C4" w:rsidRDefault="004668C4" w:rsidP="004668C4">
            <w:pPr>
              <w:jc w:val="center"/>
              <w:rPr>
                <w:i/>
                <w:sz w:val="18"/>
                <w:szCs w:val="18"/>
              </w:rPr>
            </w:pPr>
            <w:r w:rsidRPr="004668C4">
              <w:rPr>
                <w:i/>
                <w:sz w:val="18"/>
                <w:szCs w:val="18"/>
              </w:rPr>
              <w:t>Adı Soyadı/İmzası</w:t>
            </w:r>
          </w:p>
        </w:tc>
        <w:tc>
          <w:tcPr>
            <w:tcW w:w="1714" w:type="pct"/>
            <w:vAlign w:val="center"/>
          </w:tcPr>
          <w:p w14:paraId="72DC898F" w14:textId="77777777" w:rsidR="004668C4" w:rsidRPr="004668C4" w:rsidRDefault="004668C4" w:rsidP="004668C4">
            <w:pPr>
              <w:jc w:val="center"/>
              <w:rPr>
                <w:i/>
                <w:sz w:val="18"/>
                <w:szCs w:val="18"/>
              </w:rPr>
            </w:pPr>
            <w:r w:rsidRPr="004668C4">
              <w:rPr>
                <w:i/>
                <w:sz w:val="18"/>
                <w:szCs w:val="18"/>
              </w:rPr>
              <w:t>….. / ….. / ……….</w:t>
            </w:r>
          </w:p>
          <w:p w14:paraId="46C2B88B" w14:textId="73BF0936" w:rsidR="004668C4" w:rsidRPr="004668C4" w:rsidRDefault="004668C4" w:rsidP="004668C4">
            <w:pPr>
              <w:jc w:val="center"/>
              <w:rPr>
                <w:i/>
                <w:sz w:val="18"/>
                <w:szCs w:val="18"/>
              </w:rPr>
            </w:pPr>
            <w:r w:rsidRPr="004668C4">
              <w:rPr>
                <w:i/>
                <w:sz w:val="18"/>
                <w:szCs w:val="18"/>
              </w:rPr>
              <w:t>Adı Soyadı/İmzası</w:t>
            </w:r>
          </w:p>
        </w:tc>
        <w:tc>
          <w:tcPr>
            <w:tcW w:w="1645" w:type="pct"/>
            <w:vAlign w:val="center"/>
          </w:tcPr>
          <w:p w14:paraId="372E8510" w14:textId="77777777" w:rsidR="004668C4" w:rsidRPr="004668C4" w:rsidRDefault="004668C4" w:rsidP="004668C4">
            <w:pPr>
              <w:jc w:val="center"/>
              <w:rPr>
                <w:i/>
                <w:sz w:val="18"/>
                <w:szCs w:val="18"/>
              </w:rPr>
            </w:pPr>
            <w:r w:rsidRPr="004668C4">
              <w:rPr>
                <w:i/>
                <w:sz w:val="18"/>
                <w:szCs w:val="18"/>
              </w:rPr>
              <w:t>….. / ….. / ……….</w:t>
            </w:r>
          </w:p>
          <w:p w14:paraId="18067C42" w14:textId="7BC539AE" w:rsidR="004668C4" w:rsidRPr="004668C4" w:rsidRDefault="004668C4" w:rsidP="004668C4">
            <w:pPr>
              <w:jc w:val="center"/>
              <w:rPr>
                <w:i/>
                <w:sz w:val="18"/>
                <w:szCs w:val="18"/>
              </w:rPr>
            </w:pPr>
            <w:r w:rsidRPr="004668C4">
              <w:rPr>
                <w:i/>
                <w:sz w:val="18"/>
                <w:szCs w:val="18"/>
              </w:rPr>
              <w:t>Adı Soyadı/İmzası</w:t>
            </w:r>
          </w:p>
        </w:tc>
      </w:tr>
    </w:tbl>
    <w:p w14:paraId="48CC55C8" w14:textId="4C548591" w:rsidR="00F7799C" w:rsidRDefault="00887DB9" w:rsidP="00F7799C">
      <w:pPr>
        <w:pStyle w:val="Balk1"/>
        <w:ind w:left="0"/>
        <w:jc w:val="center"/>
        <w:rPr>
          <w:lang w:val="tr-TR" w:eastAsia="en-US"/>
        </w:rPr>
      </w:pPr>
      <w:r w:rsidRPr="00F7799C">
        <w:rPr>
          <w:lang w:val="tr-TR" w:eastAsia="en-US"/>
        </w:rPr>
        <w:lastRenderedPageBreak/>
        <w:t xml:space="preserve">YENİ AHIR YAPIMI (ÇADIR) </w:t>
      </w:r>
      <w:r w:rsidR="00661CE1" w:rsidRPr="00F7799C">
        <w:rPr>
          <w:lang w:val="tr-TR" w:eastAsia="en-US"/>
        </w:rPr>
        <w:t>İDARİ ŞARTNAME</w:t>
      </w:r>
      <w:bookmarkEnd w:id="19"/>
      <w:r w:rsidR="00F7799C">
        <w:rPr>
          <w:lang w:val="tr-TR" w:eastAsia="en-US"/>
        </w:rPr>
        <w:t>Sİ</w:t>
      </w:r>
    </w:p>
    <w:p w14:paraId="2CDAC81A" w14:textId="77777777" w:rsidR="00F7799C" w:rsidRPr="00F7799C" w:rsidRDefault="00F7799C" w:rsidP="00F7799C">
      <w:pPr>
        <w:rPr>
          <w:lang w:eastAsia="en-US"/>
        </w:rPr>
      </w:pPr>
    </w:p>
    <w:p w14:paraId="46274C3E" w14:textId="77777777" w:rsidR="00F7799C" w:rsidRPr="00F7799C" w:rsidRDefault="00661CE1" w:rsidP="00F7799C">
      <w:pPr>
        <w:pStyle w:val="NoSpacing2"/>
        <w:numPr>
          <w:ilvl w:val="0"/>
          <w:numId w:val="1"/>
        </w:numPr>
        <w:jc w:val="both"/>
        <w:rPr>
          <w:sz w:val="24"/>
          <w:szCs w:val="24"/>
        </w:rPr>
      </w:pPr>
      <w:r w:rsidRPr="00F7799C">
        <w:rPr>
          <w:sz w:val="24"/>
          <w:szCs w:val="24"/>
        </w:rPr>
        <w:t>K</w:t>
      </w:r>
      <w:r w:rsidR="00D9137A" w:rsidRPr="00F7799C">
        <w:rPr>
          <w:sz w:val="24"/>
          <w:szCs w:val="24"/>
        </w:rPr>
        <w:t>üme</w:t>
      </w:r>
      <w:r w:rsidRPr="00F7799C">
        <w:rPr>
          <w:sz w:val="24"/>
          <w:szCs w:val="24"/>
        </w:rPr>
        <w:t>-1 (Boyabat-Durağan-Saraydüzü)</w:t>
      </w:r>
      <w:r w:rsidR="00D9137A" w:rsidRPr="00F7799C">
        <w:rPr>
          <w:sz w:val="24"/>
          <w:szCs w:val="24"/>
        </w:rPr>
        <w:t>, Küme-2 (Ayancık-Erfelek-Türkeli)</w:t>
      </w:r>
      <w:r w:rsidRPr="00F7799C">
        <w:rPr>
          <w:sz w:val="24"/>
          <w:szCs w:val="24"/>
        </w:rPr>
        <w:t xml:space="preserve"> ve K</w:t>
      </w:r>
      <w:r w:rsidR="00D9137A" w:rsidRPr="00F7799C">
        <w:rPr>
          <w:sz w:val="24"/>
          <w:szCs w:val="24"/>
        </w:rPr>
        <w:t>üme</w:t>
      </w:r>
      <w:r w:rsidRPr="00F7799C">
        <w:rPr>
          <w:sz w:val="24"/>
          <w:szCs w:val="24"/>
        </w:rPr>
        <w:t>-3 (Merkez-Gerze-Dikmen)</w:t>
      </w:r>
      <w:r w:rsidR="00665E7E" w:rsidRPr="00F7799C">
        <w:rPr>
          <w:sz w:val="24"/>
          <w:szCs w:val="24"/>
        </w:rPr>
        <w:t xml:space="preserve"> İlçelerde </w:t>
      </w:r>
      <w:r w:rsidR="0072680D" w:rsidRPr="00F7799C">
        <w:rPr>
          <w:sz w:val="24"/>
          <w:szCs w:val="24"/>
        </w:rPr>
        <w:t xml:space="preserve">ve bu İlçelere bağlı </w:t>
      </w:r>
      <w:r w:rsidR="00665E7E" w:rsidRPr="00F7799C">
        <w:rPr>
          <w:sz w:val="24"/>
          <w:szCs w:val="24"/>
        </w:rPr>
        <w:t>mahalle ve</w:t>
      </w:r>
      <w:r w:rsidRPr="00F7799C">
        <w:rPr>
          <w:rFonts w:eastAsia="Calibri"/>
          <w:sz w:val="24"/>
          <w:szCs w:val="24"/>
        </w:rPr>
        <w:t xml:space="preserve"> </w:t>
      </w:r>
      <w:r w:rsidR="0072680D" w:rsidRPr="00F7799C">
        <w:rPr>
          <w:rFonts w:eastAsia="Calibri"/>
          <w:sz w:val="24"/>
          <w:szCs w:val="24"/>
        </w:rPr>
        <w:t xml:space="preserve">proje </w:t>
      </w:r>
      <w:r w:rsidRPr="00F7799C">
        <w:rPr>
          <w:rFonts w:eastAsia="Calibri"/>
          <w:sz w:val="24"/>
          <w:szCs w:val="24"/>
        </w:rPr>
        <w:t>köyler</w:t>
      </w:r>
      <w:r w:rsidR="0072680D" w:rsidRPr="00F7799C">
        <w:rPr>
          <w:rFonts w:eastAsia="Calibri"/>
          <w:sz w:val="24"/>
          <w:szCs w:val="24"/>
        </w:rPr>
        <w:t>in</w:t>
      </w:r>
      <w:r w:rsidRPr="00F7799C">
        <w:rPr>
          <w:rFonts w:eastAsia="Calibri"/>
          <w:sz w:val="24"/>
          <w:szCs w:val="24"/>
        </w:rPr>
        <w:t xml:space="preserve">de </w:t>
      </w:r>
      <w:r w:rsidRPr="00F7799C">
        <w:rPr>
          <w:sz w:val="24"/>
          <w:szCs w:val="24"/>
        </w:rPr>
        <w:t xml:space="preserve">gerçekleştirilecektir. </w:t>
      </w:r>
      <w:r w:rsidR="00814AC8" w:rsidRPr="00F7799C">
        <w:rPr>
          <w:sz w:val="24"/>
          <w:szCs w:val="24"/>
        </w:rPr>
        <w:t>Yeni</w:t>
      </w:r>
      <w:r w:rsidR="00FB5C40" w:rsidRPr="00F7799C">
        <w:rPr>
          <w:sz w:val="24"/>
          <w:szCs w:val="24"/>
        </w:rPr>
        <w:t xml:space="preserve"> Ahır</w:t>
      </w:r>
      <w:r w:rsidR="00BF6293" w:rsidRPr="00F7799C">
        <w:rPr>
          <w:sz w:val="24"/>
          <w:szCs w:val="24"/>
        </w:rPr>
        <w:t xml:space="preserve"> Yapımı </w:t>
      </w:r>
      <w:r w:rsidR="007E19EB" w:rsidRPr="00F7799C">
        <w:rPr>
          <w:sz w:val="24"/>
          <w:szCs w:val="24"/>
        </w:rPr>
        <w:t>(Çadır)</w:t>
      </w:r>
      <w:r w:rsidR="00FB5C40" w:rsidRPr="00F7799C">
        <w:rPr>
          <w:sz w:val="24"/>
          <w:szCs w:val="24"/>
        </w:rPr>
        <w:t xml:space="preserve"> </w:t>
      </w:r>
      <w:r w:rsidRPr="00F7799C">
        <w:rPr>
          <w:sz w:val="24"/>
          <w:szCs w:val="24"/>
        </w:rPr>
        <w:t>işi, teknik şartnamede belirtilen ölçü ve özelliklere uygun olarak yapılacaktır.</w:t>
      </w:r>
    </w:p>
    <w:p w14:paraId="6FF15121" w14:textId="77777777" w:rsidR="00F7799C" w:rsidRPr="00F7799C" w:rsidRDefault="00853511" w:rsidP="00F7799C">
      <w:pPr>
        <w:pStyle w:val="NoSpacing2"/>
        <w:numPr>
          <w:ilvl w:val="0"/>
          <w:numId w:val="1"/>
        </w:numPr>
        <w:jc w:val="both"/>
        <w:rPr>
          <w:sz w:val="24"/>
          <w:szCs w:val="24"/>
        </w:rPr>
      </w:pPr>
      <w:r w:rsidRPr="00F7799C">
        <w:rPr>
          <w:sz w:val="24"/>
          <w:szCs w:val="24"/>
        </w:rPr>
        <w:t>Nakliye,</w:t>
      </w:r>
      <w:r w:rsidR="00661CE1" w:rsidRPr="00F7799C">
        <w:rPr>
          <w:sz w:val="24"/>
          <w:szCs w:val="24"/>
        </w:rPr>
        <w:t xml:space="preserve"> </w:t>
      </w:r>
      <w:r w:rsidRPr="00F7799C">
        <w:rPr>
          <w:sz w:val="24"/>
          <w:szCs w:val="24"/>
        </w:rPr>
        <w:t>montaj</w:t>
      </w:r>
      <w:r w:rsidR="00661CE1" w:rsidRPr="00F7799C">
        <w:rPr>
          <w:sz w:val="24"/>
          <w:szCs w:val="24"/>
        </w:rPr>
        <w:t xml:space="preserve"> </w:t>
      </w:r>
      <w:r w:rsidRPr="00F7799C">
        <w:rPr>
          <w:sz w:val="24"/>
          <w:szCs w:val="24"/>
        </w:rPr>
        <w:t xml:space="preserve">işlemleri ve </w:t>
      </w:r>
      <w:r w:rsidR="00661CE1" w:rsidRPr="00F7799C">
        <w:rPr>
          <w:sz w:val="24"/>
          <w:szCs w:val="24"/>
        </w:rPr>
        <w:t>giderleri yükleniciye ait olacaktır. Kargo veya benzer aracı nakil unsurları ile yapılan gönderimler sırasında oluşabilecek zarar ve ziyan yükleniciye aittir.</w:t>
      </w:r>
    </w:p>
    <w:p w14:paraId="3B94343B" w14:textId="77777777" w:rsidR="00F7799C" w:rsidRPr="00F7799C" w:rsidRDefault="00661CE1" w:rsidP="00F7799C">
      <w:pPr>
        <w:pStyle w:val="NoSpacing2"/>
        <w:numPr>
          <w:ilvl w:val="0"/>
          <w:numId w:val="1"/>
        </w:numPr>
        <w:jc w:val="both"/>
        <w:rPr>
          <w:sz w:val="24"/>
          <w:szCs w:val="24"/>
        </w:rPr>
      </w:pPr>
      <w:r w:rsidRPr="00F7799C">
        <w:rPr>
          <w:rFonts w:eastAsia="Calibri"/>
          <w:b/>
          <w:sz w:val="24"/>
          <w:szCs w:val="24"/>
          <w:lang w:eastAsia="en-US"/>
        </w:rPr>
        <w:t>Yararlanıcının hibe ödemesini alabilmesi için ana hatlarıyla aşağıdaki süreçler tamamlanmalıdır;</w:t>
      </w:r>
    </w:p>
    <w:p w14:paraId="4A8C071D" w14:textId="77777777" w:rsidR="00F7799C" w:rsidRPr="00F7799C" w:rsidRDefault="00661CE1" w:rsidP="00571D0A">
      <w:pPr>
        <w:pStyle w:val="NoSpacing2"/>
        <w:numPr>
          <w:ilvl w:val="0"/>
          <w:numId w:val="92"/>
        </w:numPr>
        <w:jc w:val="both"/>
        <w:rPr>
          <w:sz w:val="24"/>
          <w:szCs w:val="24"/>
        </w:rPr>
      </w:pPr>
      <w:r w:rsidRPr="00F7799C">
        <w:rPr>
          <w:sz w:val="24"/>
          <w:szCs w:val="24"/>
        </w:rPr>
        <w:t xml:space="preserve">Yüklenici tesis ettiği </w:t>
      </w:r>
      <w:r w:rsidR="00DC7E58" w:rsidRPr="00F7799C">
        <w:rPr>
          <w:sz w:val="24"/>
          <w:szCs w:val="24"/>
        </w:rPr>
        <w:t>ahırı</w:t>
      </w:r>
      <w:r w:rsidRPr="00F7799C">
        <w:rPr>
          <w:sz w:val="24"/>
          <w:szCs w:val="24"/>
        </w:rPr>
        <w:t xml:space="preserve"> teslim tesellüm belgesi ile yararlanıcıya teslim eder. </w:t>
      </w:r>
    </w:p>
    <w:p w14:paraId="4FAEA878" w14:textId="77777777" w:rsidR="00F7799C" w:rsidRPr="00F7799C" w:rsidRDefault="00BF6293" w:rsidP="00571D0A">
      <w:pPr>
        <w:pStyle w:val="NoSpacing2"/>
        <w:numPr>
          <w:ilvl w:val="0"/>
          <w:numId w:val="92"/>
        </w:numPr>
        <w:jc w:val="both"/>
        <w:rPr>
          <w:sz w:val="24"/>
          <w:szCs w:val="24"/>
        </w:rPr>
      </w:pPr>
      <w:r w:rsidRPr="00F7799C">
        <w:rPr>
          <w:rFonts w:eastAsia="Calibri"/>
          <w:sz w:val="24"/>
          <w:szCs w:val="24"/>
          <w:lang w:eastAsia="en-US"/>
        </w:rPr>
        <w:t xml:space="preserve">Yüklenici Yeni Ahır Yapımı (Çadır) teslimatı sırasında kullanım ve bakım ile ilgili eğitim verip </w:t>
      </w:r>
      <w:r w:rsidR="00926AD3" w:rsidRPr="00F7799C">
        <w:rPr>
          <w:rFonts w:eastAsia="Calibri"/>
          <w:sz w:val="24"/>
          <w:szCs w:val="24"/>
          <w:lang w:eastAsia="en-US"/>
        </w:rPr>
        <w:t xml:space="preserve">bir taahhütname ile </w:t>
      </w:r>
      <w:r w:rsidRPr="00F7799C">
        <w:rPr>
          <w:rFonts w:eastAsia="Calibri"/>
          <w:sz w:val="24"/>
          <w:szCs w:val="24"/>
          <w:lang w:eastAsia="en-US"/>
        </w:rPr>
        <w:t>belgelendirecektir.</w:t>
      </w:r>
    </w:p>
    <w:p w14:paraId="7C7A98FE" w14:textId="77777777" w:rsidR="00F7799C" w:rsidRPr="00F7799C" w:rsidRDefault="00BF6293" w:rsidP="00571D0A">
      <w:pPr>
        <w:pStyle w:val="NoSpacing2"/>
        <w:numPr>
          <w:ilvl w:val="0"/>
          <w:numId w:val="92"/>
        </w:numPr>
        <w:jc w:val="both"/>
        <w:rPr>
          <w:sz w:val="24"/>
          <w:szCs w:val="24"/>
        </w:rPr>
      </w:pPr>
      <w:r w:rsidRPr="00F7799C">
        <w:rPr>
          <w:rFonts w:eastAsia="Calibri"/>
          <w:sz w:val="24"/>
          <w:szCs w:val="24"/>
          <w:lang w:eastAsia="en-US"/>
        </w:rPr>
        <w:t>Yüklenici firma Yeni Ahır Yapımı (Çadır) için en az 2 yıl boyunca yapım/onarım garantisi verecektir.</w:t>
      </w:r>
    </w:p>
    <w:p w14:paraId="1E0366F0" w14:textId="77777777" w:rsidR="00F7799C" w:rsidRPr="00F7799C" w:rsidRDefault="00661CE1" w:rsidP="00571D0A">
      <w:pPr>
        <w:pStyle w:val="NoSpacing2"/>
        <w:numPr>
          <w:ilvl w:val="0"/>
          <w:numId w:val="92"/>
        </w:numPr>
        <w:jc w:val="both"/>
        <w:rPr>
          <w:sz w:val="24"/>
          <w:szCs w:val="24"/>
        </w:rPr>
      </w:pPr>
      <w:r w:rsidRPr="00F7799C">
        <w:rPr>
          <w:sz w:val="24"/>
          <w:szCs w:val="24"/>
        </w:rPr>
        <w:t xml:space="preserve">Yararlanıcı İl/İlçesindeki </w:t>
      </w:r>
      <w:r w:rsidR="00646D80" w:rsidRPr="00F7799C">
        <w:rPr>
          <w:sz w:val="24"/>
          <w:szCs w:val="24"/>
        </w:rPr>
        <w:t>ÇDE’ye tesisinin</w:t>
      </w:r>
      <w:r w:rsidRPr="00F7799C">
        <w:rPr>
          <w:sz w:val="24"/>
          <w:szCs w:val="24"/>
        </w:rPr>
        <w:t xml:space="preserve"> bittiğini haber verir.</w:t>
      </w:r>
    </w:p>
    <w:p w14:paraId="201ECA9E" w14:textId="3815DCAE" w:rsidR="00F7799C" w:rsidRPr="00F7799C" w:rsidRDefault="00661CE1" w:rsidP="00571D0A">
      <w:pPr>
        <w:pStyle w:val="NoSpacing2"/>
        <w:numPr>
          <w:ilvl w:val="0"/>
          <w:numId w:val="92"/>
        </w:numPr>
        <w:jc w:val="both"/>
        <w:rPr>
          <w:sz w:val="24"/>
          <w:szCs w:val="24"/>
        </w:rPr>
      </w:pPr>
      <w:r w:rsidRPr="00F7799C">
        <w:rPr>
          <w:sz w:val="24"/>
          <w:szCs w:val="24"/>
        </w:rPr>
        <w:t xml:space="preserve">İl/İlçelerdeki ÇDE ve İPYB personeli </w:t>
      </w:r>
      <w:r w:rsidR="005460DB" w:rsidRPr="00F7799C">
        <w:rPr>
          <w:sz w:val="24"/>
          <w:szCs w:val="24"/>
        </w:rPr>
        <w:t xml:space="preserve">yapılan </w:t>
      </w:r>
      <w:r w:rsidR="00814AC8" w:rsidRPr="00F7799C">
        <w:rPr>
          <w:sz w:val="24"/>
          <w:szCs w:val="24"/>
        </w:rPr>
        <w:t>Yeni</w:t>
      </w:r>
      <w:r w:rsidR="003B4FBE" w:rsidRPr="00F7799C">
        <w:rPr>
          <w:sz w:val="24"/>
          <w:szCs w:val="24"/>
        </w:rPr>
        <w:t xml:space="preserve"> Ah</w:t>
      </w:r>
      <w:r w:rsidR="005460DB" w:rsidRPr="00F7799C">
        <w:rPr>
          <w:sz w:val="24"/>
          <w:szCs w:val="24"/>
        </w:rPr>
        <w:t>ırı</w:t>
      </w:r>
      <w:r w:rsidR="00F7799C">
        <w:rPr>
          <w:sz w:val="24"/>
          <w:szCs w:val="24"/>
        </w:rPr>
        <w:t xml:space="preserve"> </w:t>
      </w:r>
      <w:r w:rsidR="007E19EB" w:rsidRPr="00F7799C">
        <w:rPr>
          <w:sz w:val="24"/>
          <w:szCs w:val="24"/>
        </w:rPr>
        <w:t>(Çadır)</w:t>
      </w:r>
      <w:r w:rsidRPr="00F7799C">
        <w:rPr>
          <w:sz w:val="24"/>
          <w:szCs w:val="24"/>
        </w:rPr>
        <w:t xml:space="preserve"> yerinde görerek tüm belgeleri inceler ve tüm işler eksiksiz ve şartnamelere uygun ise Yatırım Uygunluk Tutanağı hazırlar.</w:t>
      </w:r>
    </w:p>
    <w:p w14:paraId="7FA2F191" w14:textId="77777777" w:rsidR="00F7799C" w:rsidRPr="00F7799C" w:rsidRDefault="00661CE1" w:rsidP="00571D0A">
      <w:pPr>
        <w:pStyle w:val="NoSpacing2"/>
        <w:numPr>
          <w:ilvl w:val="0"/>
          <w:numId w:val="92"/>
        </w:numPr>
        <w:jc w:val="both"/>
        <w:rPr>
          <w:sz w:val="24"/>
          <w:szCs w:val="24"/>
        </w:rPr>
      </w:pPr>
      <w:r w:rsidRPr="00F7799C">
        <w:rPr>
          <w:sz w:val="24"/>
          <w:szCs w:val="24"/>
        </w:rPr>
        <w:t>Yüklenici faturayı ve diğer belgeleri yararlanıcıya teslim eder.</w:t>
      </w:r>
    </w:p>
    <w:p w14:paraId="4A2A3921" w14:textId="77777777" w:rsidR="00F7799C" w:rsidRPr="00F7799C" w:rsidRDefault="002A1825" w:rsidP="00571D0A">
      <w:pPr>
        <w:pStyle w:val="NoSpacing2"/>
        <w:numPr>
          <w:ilvl w:val="0"/>
          <w:numId w:val="92"/>
        </w:numPr>
        <w:jc w:val="both"/>
        <w:rPr>
          <w:sz w:val="24"/>
          <w:szCs w:val="24"/>
        </w:rPr>
      </w:pPr>
      <w:r w:rsidRPr="00F7799C">
        <w:rPr>
          <w:sz w:val="24"/>
          <w:szCs w:val="24"/>
        </w:rPr>
        <w:t>Yararlanıcı</w:t>
      </w:r>
      <w:r w:rsidR="00F13043" w:rsidRPr="00F7799C">
        <w:rPr>
          <w:sz w:val="24"/>
          <w:szCs w:val="24"/>
        </w:rPr>
        <w:t xml:space="preserve"> vergi</w:t>
      </w:r>
      <w:r w:rsidR="00661CE1" w:rsidRPr="00F7799C">
        <w:rPr>
          <w:sz w:val="24"/>
          <w:szCs w:val="24"/>
        </w:rPr>
        <w:t xml:space="preserve"> borcunun olmadığına dair belgeleri temin eder.</w:t>
      </w:r>
    </w:p>
    <w:p w14:paraId="1C455091" w14:textId="77777777" w:rsidR="00F7799C" w:rsidRPr="00F7799C" w:rsidRDefault="00661CE1" w:rsidP="00571D0A">
      <w:pPr>
        <w:pStyle w:val="NoSpacing2"/>
        <w:numPr>
          <w:ilvl w:val="0"/>
          <w:numId w:val="92"/>
        </w:numPr>
        <w:jc w:val="both"/>
        <w:rPr>
          <w:sz w:val="24"/>
          <w:szCs w:val="24"/>
        </w:rPr>
      </w:pPr>
      <w:r w:rsidRPr="00F7799C">
        <w:rPr>
          <w:sz w:val="24"/>
          <w:szCs w:val="24"/>
        </w:rPr>
        <w:t xml:space="preserve">Yararlanıcı, yararlanıcı katkı payını ve KDV’yi </w:t>
      </w:r>
      <w:r w:rsidR="00F13043" w:rsidRPr="00F7799C">
        <w:rPr>
          <w:sz w:val="24"/>
          <w:szCs w:val="24"/>
        </w:rPr>
        <w:t xml:space="preserve">(sözleşmeye yazılmış ise hibe tutarını) </w:t>
      </w:r>
      <w:r w:rsidRPr="00F7799C">
        <w:rPr>
          <w:sz w:val="24"/>
          <w:szCs w:val="24"/>
        </w:rPr>
        <w:t>banka yoluyla yükleniciye öder, dekontunu alır.</w:t>
      </w:r>
    </w:p>
    <w:p w14:paraId="6DE0044B" w14:textId="77777777" w:rsidR="00F7799C" w:rsidRPr="00F7799C" w:rsidRDefault="00661CE1" w:rsidP="00571D0A">
      <w:pPr>
        <w:pStyle w:val="NoSpacing2"/>
        <w:numPr>
          <w:ilvl w:val="0"/>
          <w:numId w:val="92"/>
        </w:numPr>
        <w:jc w:val="both"/>
        <w:rPr>
          <w:sz w:val="24"/>
          <w:szCs w:val="24"/>
        </w:rPr>
      </w:pPr>
      <w:r w:rsidRPr="00F7799C">
        <w:rPr>
          <w:sz w:val="24"/>
          <w:szCs w:val="24"/>
        </w:rPr>
        <w:t xml:space="preserve">Yararlanıcı Hibe Ödemesi Talep Belgesini düzenler, ekine teslim tesellüm belgesini, faturaları, dekontları, yükleniciyle yaptığı sözleşmeyi </w:t>
      </w:r>
      <w:r w:rsidR="001A0D51" w:rsidRPr="00F7799C">
        <w:rPr>
          <w:sz w:val="24"/>
          <w:szCs w:val="24"/>
        </w:rPr>
        <w:t>vergi borcunun</w:t>
      </w:r>
      <w:r w:rsidRPr="00F7799C">
        <w:rPr>
          <w:sz w:val="24"/>
          <w:szCs w:val="24"/>
        </w:rPr>
        <w:t xml:space="preserve"> olmadığına dair belgeleri koyarak ilgili İl/İlçe Tarım ve Orman Müdürlüklerine teslim eder.</w:t>
      </w:r>
    </w:p>
    <w:p w14:paraId="515A8910" w14:textId="77777777" w:rsidR="00F7799C" w:rsidRPr="00F7799C" w:rsidRDefault="00646D80" w:rsidP="00571D0A">
      <w:pPr>
        <w:pStyle w:val="NoSpacing2"/>
        <w:numPr>
          <w:ilvl w:val="0"/>
          <w:numId w:val="92"/>
        </w:numPr>
        <w:jc w:val="both"/>
        <w:rPr>
          <w:sz w:val="24"/>
          <w:szCs w:val="24"/>
        </w:rPr>
      </w:pPr>
      <w:r w:rsidRPr="00F7799C">
        <w:rPr>
          <w:sz w:val="24"/>
          <w:szCs w:val="24"/>
        </w:rPr>
        <w:t>Ödemeler, İl/İlçe Müdürlüklerinin tüm dosya içeriğini İPYB’ye göndermesinin ardından, dosya üzerindeki incelemeler tam</w:t>
      </w:r>
      <w:r w:rsidR="0023665C" w:rsidRPr="00F7799C">
        <w:rPr>
          <w:sz w:val="24"/>
          <w:szCs w:val="24"/>
        </w:rPr>
        <w:t>amlandıktan sonra EPDB</w:t>
      </w:r>
      <w:r w:rsidRPr="00F7799C">
        <w:rPr>
          <w:sz w:val="24"/>
          <w:szCs w:val="24"/>
        </w:rPr>
        <w:t>’n</w:t>
      </w:r>
      <w:r w:rsidR="00DD7EE1" w:rsidRPr="00F7799C">
        <w:rPr>
          <w:sz w:val="24"/>
          <w:szCs w:val="24"/>
        </w:rPr>
        <w:t>i</w:t>
      </w:r>
      <w:r w:rsidRPr="00F7799C">
        <w:rPr>
          <w:sz w:val="24"/>
          <w:szCs w:val="24"/>
        </w:rPr>
        <w:t>n onayından sonra yararlanıcının hesabına aktarılacaktır.</w:t>
      </w:r>
    </w:p>
    <w:p w14:paraId="322A35E2" w14:textId="127298BF" w:rsidR="00795A12" w:rsidRPr="00F7799C" w:rsidRDefault="00795A12" w:rsidP="00571D0A">
      <w:pPr>
        <w:pStyle w:val="NoSpacing2"/>
        <w:numPr>
          <w:ilvl w:val="0"/>
          <w:numId w:val="92"/>
        </w:numPr>
        <w:jc w:val="both"/>
        <w:rPr>
          <w:sz w:val="24"/>
          <w:szCs w:val="24"/>
        </w:rPr>
      </w:pPr>
      <w:r w:rsidRPr="00F7799C">
        <w:rPr>
          <w:sz w:val="24"/>
          <w:szCs w:val="24"/>
        </w:rPr>
        <w:t xml:space="preserve">Ödemeler, İlçe Tarım ve Orman Müdürlüğünün tüm dosya içeriğini İPYB’ye göndermesinin ardından, dosya üzerindeki incelemeler tamamlandıktan sonra EPDB’nin onayı ile UNDP tarafından </w:t>
      </w:r>
      <w:r w:rsidR="007E34CE" w:rsidRPr="00F7799C">
        <w:rPr>
          <w:sz w:val="24"/>
          <w:szCs w:val="24"/>
        </w:rPr>
        <w:t>Yararlanıcı</w:t>
      </w:r>
      <w:r w:rsidRPr="00F7799C">
        <w:rPr>
          <w:sz w:val="24"/>
          <w:szCs w:val="24"/>
        </w:rPr>
        <w:t>nın hesabına gönderilmek suretiyle yapılır.</w:t>
      </w:r>
    </w:p>
    <w:p w14:paraId="779BB9F4" w14:textId="7372062D" w:rsidR="00E20A25" w:rsidRPr="009D5618" w:rsidRDefault="00E20A25" w:rsidP="00F7799C">
      <w:pPr>
        <w:pStyle w:val="ListeParagraf"/>
        <w:numPr>
          <w:ilvl w:val="0"/>
          <w:numId w:val="1"/>
        </w:numPr>
        <w:jc w:val="both"/>
      </w:pPr>
      <w:r w:rsidRPr="009D5618">
        <w:t>Yararlanıcılar proje kapsamında temin edilen yeni ahır yapımı(çadır) 5 yıl boyunca korur, bakım ve onarımını yapar; mücbir sebepler haricinde söz konusu</w:t>
      </w:r>
      <w:r w:rsidR="00785231" w:rsidRPr="009D5618">
        <w:t xml:space="preserve"> yeni ahır yapımını (çadır) kapsayan</w:t>
      </w:r>
      <w:r w:rsidRPr="009D5618">
        <w:t xml:space="preserve"> makine ve ekipmanları satamaz veya devredemez. Bunun dışında hareket</w:t>
      </w:r>
      <w:r w:rsidR="00F7799C">
        <w:t xml:space="preserve"> </w:t>
      </w:r>
      <w:r w:rsidRPr="009D5618">
        <w:t>eden yararlanıcılar hakkında 6183 sayılı Amme Alacaklarının Tahsil Usulü Hakkında Kanun hükümleri uygulanır.</w:t>
      </w:r>
    </w:p>
    <w:p w14:paraId="2C39B656" w14:textId="7863DE9C" w:rsidR="00853A75" w:rsidRDefault="00853A75" w:rsidP="00F7799C">
      <w:pPr>
        <w:spacing w:line="276" w:lineRule="auto"/>
        <w:jc w:val="both"/>
        <w:rPr>
          <w:rFonts w:eastAsia="Calibri"/>
          <w:b/>
          <w:lang w:eastAsia="en-US"/>
        </w:rPr>
      </w:pPr>
    </w:p>
    <w:p w14:paraId="2A600707" w14:textId="40FA50DD" w:rsidR="00F7799C" w:rsidRDefault="00F7799C" w:rsidP="00F7799C">
      <w:pPr>
        <w:spacing w:line="276" w:lineRule="auto"/>
        <w:jc w:val="both"/>
        <w:rPr>
          <w:rFonts w:eastAsia="Calibri"/>
          <w:b/>
          <w:lang w:eastAsia="en-US"/>
        </w:rPr>
      </w:pPr>
    </w:p>
    <w:p w14:paraId="5DFD0666" w14:textId="40FC2F90" w:rsidR="00F7799C" w:rsidRDefault="00F7799C" w:rsidP="00F7799C">
      <w:pPr>
        <w:spacing w:line="276" w:lineRule="auto"/>
        <w:jc w:val="both"/>
        <w:rPr>
          <w:rFonts w:eastAsia="Calibri"/>
          <w:b/>
          <w:lang w:eastAsia="en-US"/>
        </w:rPr>
      </w:pPr>
    </w:p>
    <w:p w14:paraId="25B97756" w14:textId="16CB2ECD" w:rsidR="00F7799C" w:rsidRDefault="00F7799C" w:rsidP="00F7799C">
      <w:pPr>
        <w:spacing w:line="276" w:lineRule="auto"/>
        <w:jc w:val="both"/>
        <w:rPr>
          <w:rFonts w:eastAsia="Calibri"/>
          <w:b/>
          <w:lang w:eastAsia="en-US"/>
        </w:rPr>
      </w:pPr>
    </w:p>
    <w:p w14:paraId="0BCF3B34" w14:textId="77777777" w:rsidR="00F7799C" w:rsidRPr="009D5618" w:rsidRDefault="00F7799C" w:rsidP="00F7799C">
      <w:pPr>
        <w:spacing w:line="276" w:lineRule="auto"/>
        <w:jc w:val="both"/>
        <w:rPr>
          <w:rFonts w:eastAsia="Calibri"/>
          <w:b/>
          <w:lang w:eastAsia="en-US"/>
        </w:rPr>
      </w:pPr>
    </w:p>
    <w:p w14:paraId="3D14BBE9" w14:textId="42C7ADA6" w:rsidR="00763D54" w:rsidRDefault="00731D79" w:rsidP="00F7799C">
      <w:pPr>
        <w:pStyle w:val="Balk1"/>
        <w:jc w:val="center"/>
        <w:rPr>
          <w:lang w:val="tr-TR"/>
        </w:rPr>
      </w:pPr>
      <w:bookmarkStart w:id="20" w:name="_Toc90374722"/>
      <w:r w:rsidRPr="00F7799C">
        <w:rPr>
          <w:lang w:val="tr-TR"/>
        </w:rPr>
        <w:lastRenderedPageBreak/>
        <w:t xml:space="preserve">YENİ AHIR YAPIMI (ÇADIR) </w:t>
      </w:r>
      <w:r w:rsidR="00853511" w:rsidRPr="00F7799C">
        <w:rPr>
          <w:lang w:val="tr-TR"/>
        </w:rPr>
        <w:t>TEKNİK ŞARTNAME</w:t>
      </w:r>
      <w:bookmarkEnd w:id="20"/>
      <w:r w:rsidR="00F7799C">
        <w:rPr>
          <w:lang w:val="tr-TR"/>
        </w:rPr>
        <w:t>Sİ</w:t>
      </w:r>
    </w:p>
    <w:p w14:paraId="75F03015" w14:textId="77777777" w:rsidR="00F7799C" w:rsidRDefault="00EE4D8C" w:rsidP="00571D0A">
      <w:pPr>
        <w:pStyle w:val="ListeParagraf"/>
        <w:numPr>
          <w:ilvl w:val="0"/>
          <w:numId w:val="93"/>
        </w:numPr>
        <w:spacing w:after="200"/>
        <w:jc w:val="both"/>
        <w:rPr>
          <w:rFonts w:eastAsia="Calibri"/>
          <w:lang w:eastAsia="en-US"/>
        </w:rPr>
      </w:pPr>
      <w:r w:rsidRPr="00F7799C">
        <w:t>Yeni Ahır Yapımı (Çadır)</w:t>
      </w:r>
      <w:r w:rsidR="00BF6293" w:rsidRPr="00F7799C">
        <w:t xml:space="preserve"> </w:t>
      </w:r>
      <w:r w:rsidRPr="00F7799C">
        <w:rPr>
          <w:rFonts w:eastAsia="Calibri"/>
          <w:lang w:eastAsia="en-US"/>
        </w:rPr>
        <w:t>toprak zemine kurulabileceği gibi yararlanıcı tarafından istenilmesi durumunda beton veya benzeri malzemeden yapılacak ve giderler yararlanıcı tarafından karşılanacaktır.</w:t>
      </w:r>
    </w:p>
    <w:p w14:paraId="3E685263" w14:textId="01680FFA" w:rsidR="00F7799C" w:rsidRDefault="00A831A7" w:rsidP="00571D0A">
      <w:pPr>
        <w:pStyle w:val="ListeParagraf"/>
        <w:numPr>
          <w:ilvl w:val="0"/>
          <w:numId w:val="93"/>
        </w:numPr>
        <w:spacing w:after="200"/>
        <w:jc w:val="both"/>
        <w:rPr>
          <w:rFonts w:eastAsia="Calibri"/>
          <w:lang w:eastAsia="en-US"/>
        </w:rPr>
      </w:pPr>
      <w:r w:rsidRPr="00F7799C">
        <w:rPr>
          <w:rFonts w:eastAsia="Calibri"/>
          <w:lang w:eastAsia="en-US"/>
        </w:rPr>
        <w:t>Yararlanıcı zemini Beton kaide yapmak ister ise, yeni ahır yapımı (çadır) kurulum işleri başlamadan yapması gereklidir.</w:t>
      </w:r>
      <w:r w:rsidR="00341BBF">
        <w:rPr>
          <w:rFonts w:eastAsia="Calibri"/>
          <w:lang w:eastAsia="en-US"/>
        </w:rPr>
        <w:t xml:space="preserve"> </w:t>
      </w:r>
    </w:p>
    <w:p w14:paraId="769C2BA3" w14:textId="10399D86" w:rsidR="00F7799C" w:rsidRDefault="00A831A7" w:rsidP="00571D0A">
      <w:pPr>
        <w:pStyle w:val="ListeParagraf"/>
        <w:numPr>
          <w:ilvl w:val="0"/>
          <w:numId w:val="93"/>
        </w:numPr>
        <w:spacing w:after="200"/>
        <w:jc w:val="both"/>
        <w:rPr>
          <w:rFonts w:eastAsia="Calibri"/>
          <w:lang w:eastAsia="en-US"/>
        </w:rPr>
      </w:pPr>
      <w:r w:rsidRPr="00F7799C">
        <w:rPr>
          <w:rFonts w:eastAsia="Calibri"/>
          <w:lang w:eastAsia="en-US"/>
        </w:rPr>
        <w:t>Yararlanıcı başvuru ve hibe sözleşmesi aşamasında beyan ettiği arazi üzerine yeni ahır yapımını(çadır) gerçekleştirmelidir.</w:t>
      </w:r>
      <w:r w:rsidR="00BF781F">
        <w:rPr>
          <w:rFonts w:eastAsia="Calibri"/>
          <w:lang w:eastAsia="en-US"/>
        </w:rPr>
        <w:t xml:space="preserve"> </w:t>
      </w:r>
    </w:p>
    <w:p w14:paraId="316B325E" w14:textId="77777777" w:rsidR="00E1256B" w:rsidRPr="00E1256B" w:rsidRDefault="00A831A7" w:rsidP="00723041">
      <w:pPr>
        <w:pStyle w:val="ListeParagraf"/>
        <w:numPr>
          <w:ilvl w:val="0"/>
          <w:numId w:val="93"/>
        </w:numPr>
        <w:spacing w:after="200"/>
        <w:ind w:left="360"/>
        <w:jc w:val="both"/>
        <w:rPr>
          <w:rFonts w:eastAsia="Calibri"/>
          <w:lang w:eastAsia="en-US"/>
        </w:rPr>
      </w:pPr>
      <w:r w:rsidRPr="00E1256B">
        <w:rPr>
          <w:rFonts w:eastAsia="Calibri"/>
          <w:lang w:eastAsia="en-US"/>
        </w:rPr>
        <w:t>Yararlanıcı ve yüklenici arasında imzalanan uygulama sözleşmesinde</w:t>
      </w:r>
      <w:r w:rsidR="00DA22C9" w:rsidRPr="00E1256B">
        <w:rPr>
          <w:rFonts w:eastAsia="Calibri"/>
          <w:lang w:eastAsia="en-US"/>
        </w:rPr>
        <w:t>n sonra</w:t>
      </w:r>
      <w:r w:rsidRPr="00E1256B">
        <w:rPr>
          <w:rFonts w:eastAsia="Calibri"/>
          <w:lang w:eastAsia="en-US"/>
        </w:rPr>
        <w:t xml:space="preserve"> belirtilen süre içerisinde yeni ahır yapımını</w:t>
      </w:r>
      <w:r w:rsidR="00F7799C" w:rsidRPr="00E1256B">
        <w:rPr>
          <w:rFonts w:eastAsia="Calibri"/>
          <w:lang w:eastAsia="en-US"/>
        </w:rPr>
        <w:t xml:space="preserve"> </w:t>
      </w:r>
      <w:r w:rsidRPr="00E1256B">
        <w:rPr>
          <w:rFonts w:eastAsia="Calibri"/>
          <w:lang w:eastAsia="en-US"/>
        </w:rPr>
        <w:t>(çadır) tamamlamak ve teslim etmek zorundadır.</w:t>
      </w:r>
      <w:r w:rsidR="00BF781F" w:rsidRPr="00E1256B">
        <w:rPr>
          <w:rFonts w:eastAsia="Calibri"/>
          <w:lang w:eastAsia="en-US"/>
        </w:rPr>
        <w:t xml:space="preserve"> </w:t>
      </w:r>
    </w:p>
    <w:p w14:paraId="20AFC23A" w14:textId="77777777" w:rsidR="00E1256B" w:rsidRPr="00F7799C" w:rsidRDefault="00E1256B" w:rsidP="00E1256B">
      <w:pPr>
        <w:spacing w:after="200"/>
        <w:ind w:left="360"/>
        <w:jc w:val="both"/>
        <w:rPr>
          <w:rFonts w:eastAsia="Calibri"/>
          <w:lang w:eastAsia="en-US"/>
        </w:rPr>
      </w:pPr>
      <w:r w:rsidRPr="00F7799C">
        <w:rPr>
          <w:rFonts w:eastAsia="Calibri"/>
          <w:b/>
          <w:lang w:eastAsia="en-US"/>
        </w:rPr>
        <w:t xml:space="preserve">Yeni Ahır </w:t>
      </w:r>
      <w:r w:rsidRPr="00F7799C">
        <w:rPr>
          <w:b/>
        </w:rPr>
        <w:t>(Çadır)</w:t>
      </w:r>
      <w:r w:rsidRPr="00F7799C">
        <w:rPr>
          <w:rFonts w:eastAsia="Calibri"/>
          <w:b/>
          <w:lang w:eastAsia="en-US"/>
        </w:rPr>
        <w:t xml:space="preserve"> Özellikleri;</w:t>
      </w:r>
      <w:r w:rsidRPr="00F7799C">
        <w:rPr>
          <w:rFonts w:eastAsia="Calibri"/>
          <w:lang w:eastAsia="en-US"/>
        </w:rPr>
        <w:t xml:space="preserve"> </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1634"/>
        <w:gridCol w:w="1855"/>
        <w:gridCol w:w="2181"/>
      </w:tblGrid>
      <w:tr w:rsidR="00E1256B" w:rsidRPr="00F7799C" w14:paraId="2365060C" w14:textId="77777777" w:rsidTr="008C661E">
        <w:trPr>
          <w:trHeight w:val="103"/>
        </w:trPr>
        <w:tc>
          <w:tcPr>
            <w:tcW w:w="1701" w:type="dxa"/>
          </w:tcPr>
          <w:p w14:paraId="11BAF3D4" w14:textId="77777777" w:rsidR="00E1256B" w:rsidRPr="00F7799C" w:rsidRDefault="00E1256B" w:rsidP="008C661E">
            <w:pPr>
              <w:pStyle w:val="Default"/>
              <w:jc w:val="both"/>
              <w:rPr>
                <w:rFonts w:ascii="Times New Roman" w:hAnsi="Times New Roman" w:cs="Times New Roman"/>
              </w:rPr>
            </w:pPr>
            <w:r w:rsidRPr="00F7799C">
              <w:rPr>
                <w:rFonts w:ascii="Times New Roman" w:hAnsi="Times New Roman" w:cs="Times New Roman"/>
                <w:b/>
                <w:bCs/>
              </w:rPr>
              <w:t xml:space="preserve">Genişlik </w:t>
            </w:r>
          </w:p>
        </w:tc>
        <w:tc>
          <w:tcPr>
            <w:tcW w:w="1843" w:type="dxa"/>
          </w:tcPr>
          <w:p w14:paraId="4C28CDCD" w14:textId="77777777" w:rsidR="00E1256B" w:rsidRPr="00F7799C" w:rsidRDefault="00E1256B" w:rsidP="008C661E">
            <w:pPr>
              <w:pStyle w:val="Default"/>
              <w:jc w:val="both"/>
              <w:rPr>
                <w:rFonts w:ascii="Times New Roman" w:hAnsi="Times New Roman" w:cs="Times New Roman"/>
              </w:rPr>
            </w:pPr>
            <w:r w:rsidRPr="00F7799C">
              <w:rPr>
                <w:rFonts w:ascii="Times New Roman" w:hAnsi="Times New Roman" w:cs="Times New Roman"/>
                <w:b/>
                <w:bCs/>
              </w:rPr>
              <w:t xml:space="preserve">Uzunluk </w:t>
            </w:r>
          </w:p>
        </w:tc>
        <w:tc>
          <w:tcPr>
            <w:tcW w:w="1634" w:type="dxa"/>
          </w:tcPr>
          <w:p w14:paraId="546C1DBE" w14:textId="77777777" w:rsidR="00E1256B" w:rsidRPr="00F7799C" w:rsidRDefault="00E1256B" w:rsidP="008C661E">
            <w:pPr>
              <w:pStyle w:val="Default"/>
              <w:jc w:val="both"/>
              <w:rPr>
                <w:rFonts w:ascii="Times New Roman" w:hAnsi="Times New Roman" w:cs="Times New Roman"/>
              </w:rPr>
            </w:pPr>
            <w:r w:rsidRPr="00F7799C">
              <w:rPr>
                <w:rFonts w:ascii="Times New Roman" w:hAnsi="Times New Roman" w:cs="Times New Roman"/>
                <w:b/>
                <w:bCs/>
              </w:rPr>
              <w:t xml:space="preserve">Alan </w:t>
            </w:r>
          </w:p>
        </w:tc>
        <w:tc>
          <w:tcPr>
            <w:tcW w:w="1855" w:type="dxa"/>
          </w:tcPr>
          <w:p w14:paraId="52BDEDEB" w14:textId="77777777" w:rsidR="00E1256B" w:rsidRPr="00F7799C" w:rsidRDefault="00E1256B" w:rsidP="008C661E">
            <w:pPr>
              <w:pStyle w:val="Default"/>
              <w:jc w:val="both"/>
              <w:rPr>
                <w:rFonts w:ascii="Times New Roman" w:hAnsi="Times New Roman" w:cs="Times New Roman"/>
              </w:rPr>
            </w:pPr>
            <w:r w:rsidRPr="00F7799C">
              <w:rPr>
                <w:rFonts w:ascii="Times New Roman" w:hAnsi="Times New Roman" w:cs="Times New Roman"/>
                <w:b/>
                <w:bCs/>
              </w:rPr>
              <w:t xml:space="preserve">Yan Yükseklik </w:t>
            </w:r>
          </w:p>
        </w:tc>
        <w:tc>
          <w:tcPr>
            <w:tcW w:w="2181" w:type="dxa"/>
          </w:tcPr>
          <w:p w14:paraId="5B5D3FCA" w14:textId="77777777" w:rsidR="00E1256B" w:rsidRPr="00F7799C" w:rsidRDefault="00E1256B" w:rsidP="008C661E">
            <w:pPr>
              <w:pStyle w:val="Default"/>
              <w:jc w:val="both"/>
              <w:rPr>
                <w:rFonts w:ascii="Times New Roman" w:hAnsi="Times New Roman" w:cs="Times New Roman"/>
              </w:rPr>
            </w:pPr>
            <w:r w:rsidRPr="00F7799C">
              <w:rPr>
                <w:rFonts w:ascii="Times New Roman" w:hAnsi="Times New Roman" w:cs="Times New Roman"/>
                <w:b/>
                <w:bCs/>
              </w:rPr>
              <w:t xml:space="preserve">Orta Yükseklik </w:t>
            </w:r>
          </w:p>
        </w:tc>
      </w:tr>
      <w:tr w:rsidR="00E1256B" w:rsidRPr="00F7799C" w14:paraId="39844195" w14:textId="77777777" w:rsidTr="008C661E">
        <w:trPr>
          <w:trHeight w:val="124"/>
        </w:trPr>
        <w:tc>
          <w:tcPr>
            <w:tcW w:w="1701" w:type="dxa"/>
          </w:tcPr>
          <w:p w14:paraId="75A5AFC8" w14:textId="77777777" w:rsidR="00E1256B" w:rsidRPr="00F7799C" w:rsidRDefault="00E1256B" w:rsidP="008C661E">
            <w:pPr>
              <w:pStyle w:val="Default"/>
              <w:jc w:val="both"/>
              <w:rPr>
                <w:rFonts w:ascii="Times New Roman" w:hAnsi="Times New Roman" w:cs="Times New Roman"/>
              </w:rPr>
            </w:pPr>
            <w:r w:rsidRPr="00F7799C">
              <w:rPr>
                <w:rFonts w:ascii="Times New Roman" w:hAnsi="Times New Roman" w:cs="Times New Roman"/>
              </w:rPr>
              <w:t xml:space="preserve"> En az 8</w:t>
            </w:r>
            <w:r>
              <w:rPr>
                <w:rFonts w:ascii="Times New Roman" w:hAnsi="Times New Roman" w:cs="Times New Roman"/>
              </w:rPr>
              <w:t xml:space="preserve"> </w:t>
            </w:r>
            <w:r w:rsidRPr="00F7799C">
              <w:rPr>
                <w:rFonts w:ascii="Times New Roman" w:hAnsi="Times New Roman" w:cs="Times New Roman"/>
              </w:rPr>
              <w:t>m</w:t>
            </w:r>
            <w:r>
              <w:rPr>
                <w:rFonts w:ascii="Times New Roman" w:hAnsi="Times New Roman" w:cs="Times New Roman"/>
              </w:rPr>
              <w:t>.</w:t>
            </w:r>
          </w:p>
        </w:tc>
        <w:tc>
          <w:tcPr>
            <w:tcW w:w="1843" w:type="dxa"/>
          </w:tcPr>
          <w:p w14:paraId="7055790D" w14:textId="77777777" w:rsidR="00E1256B" w:rsidRPr="00F7799C" w:rsidRDefault="00E1256B" w:rsidP="008C661E">
            <w:pPr>
              <w:pStyle w:val="Default"/>
              <w:jc w:val="both"/>
              <w:rPr>
                <w:rFonts w:ascii="Times New Roman" w:hAnsi="Times New Roman" w:cs="Times New Roman"/>
              </w:rPr>
            </w:pPr>
            <w:r w:rsidRPr="00F7799C">
              <w:rPr>
                <w:rFonts w:ascii="Times New Roman" w:hAnsi="Times New Roman" w:cs="Times New Roman"/>
              </w:rPr>
              <w:t>En az</w:t>
            </w:r>
            <w:r>
              <w:rPr>
                <w:rFonts w:ascii="Times New Roman" w:hAnsi="Times New Roman" w:cs="Times New Roman"/>
              </w:rPr>
              <w:t xml:space="preserve"> </w:t>
            </w:r>
            <w:r w:rsidRPr="00F7799C">
              <w:rPr>
                <w:rFonts w:ascii="Times New Roman" w:hAnsi="Times New Roman" w:cs="Times New Roman"/>
              </w:rPr>
              <w:t>12</w:t>
            </w:r>
            <w:r>
              <w:rPr>
                <w:rFonts w:ascii="Times New Roman" w:hAnsi="Times New Roman" w:cs="Times New Roman"/>
              </w:rPr>
              <w:t xml:space="preserve"> </w:t>
            </w:r>
            <w:r w:rsidRPr="00F7799C">
              <w:rPr>
                <w:rFonts w:ascii="Times New Roman" w:hAnsi="Times New Roman" w:cs="Times New Roman"/>
              </w:rPr>
              <w:t>m</w:t>
            </w:r>
            <w:r>
              <w:rPr>
                <w:rFonts w:ascii="Times New Roman" w:hAnsi="Times New Roman" w:cs="Times New Roman"/>
              </w:rPr>
              <w:t>.</w:t>
            </w:r>
          </w:p>
        </w:tc>
        <w:tc>
          <w:tcPr>
            <w:tcW w:w="1634" w:type="dxa"/>
          </w:tcPr>
          <w:p w14:paraId="1A11C90F" w14:textId="77777777" w:rsidR="00E1256B" w:rsidRPr="00F7799C" w:rsidRDefault="00E1256B" w:rsidP="008C661E">
            <w:pPr>
              <w:pStyle w:val="Default"/>
              <w:jc w:val="both"/>
              <w:rPr>
                <w:rFonts w:ascii="Times New Roman" w:hAnsi="Times New Roman" w:cs="Times New Roman"/>
              </w:rPr>
            </w:pPr>
            <w:r w:rsidRPr="00F7799C">
              <w:rPr>
                <w:rFonts w:ascii="Times New Roman" w:hAnsi="Times New Roman" w:cs="Times New Roman"/>
              </w:rPr>
              <w:t>En az 96</w:t>
            </w:r>
            <w:r>
              <w:rPr>
                <w:rFonts w:ascii="Times New Roman" w:hAnsi="Times New Roman" w:cs="Times New Roman"/>
              </w:rPr>
              <w:t xml:space="preserve"> </w:t>
            </w:r>
            <w:r w:rsidRPr="00F7799C">
              <w:rPr>
                <w:rFonts w:ascii="Times New Roman" w:hAnsi="Times New Roman" w:cs="Times New Roman"/>
              </w:rPr>
              <w:t>m</w:t>
            </w:r>
            <w:r w:rsidRPr="00F7799C">
              <w:rPr>
                <w:rFonts w:ascii="Times New Roman" w:hAnsi="Times New Roman" w:cs="Times New Roman"/>
                <w:vertAlign w:val="superscript"/>
              </w:rPr>
              <w:t>2</w:t>
            </w:r>
            <w:r w:rsidRPr="00F7799C">
              <w:rPr>
                <w:rFonts w:ascii="Times New Roman" w:hAnsi="Times New Roman" w:cs="Times New Roman"/>
              </w:rPr>
              <w:t xml:space="preserve"> </w:t>
            </w:r>
          </w:p>
        </w:tc>
        <w:tc>
          <w:tcPr>
            <w:tcW w:w="1855" w:type="dxa"/>
          </w:tcPr>
          <w:p w14:paraId="375AF621" w14:textId="77777777" w:rsidR="00E1256B" w:rsidRPr="00F7799C" w:rsidRDefault="00E1256B" w:rsidP="008C661E">
            <w:pPr>
              <w:pStyle w:val="Default"/>
              <w:jc w:val="both"/>
              <w:rPr>
                <w:rFonts w:ascii="Times New Roman" w:hAnsi="Times New Roman" w:cs="Times New Roman"/>
              </w:rPr>
            </w:pPr>
            <w:r w:rsidRPr="00F7799C">
              <w:rPr>
                <w:rFonts w:ascii="Times New Roman" w:hAnsi="Times New Roman" w:cs="Times New Roman"/>
              </w:rPr>
              <w:t>En az 2</w:t>
            </w:r>
            <w:r>
              <w:rPr>
                <w:rFonts w:ascii="Times New Roman" w:hAnsi="Times New Roman" w:cs="Times New Roman"/>
              </w:rPr>
              <w:t xml:space="preserve"> </w:t>
            </w:r>
            <w:r w:rsidRPr="00F7799C">
              <w:rPr>
                <w:rFonts w:ascii="Times New Roman" w:hAnsi="Times New Roman" w:cs="Times New Roman"/>
              </w:rPr>
              <w:t xml:space="preserve">m </w:t>
            </w:r>
          </w:p>
        </w:tc>
        <w:tc>
          <w:tcPr>
            <w:tcW w:w="2181" w:type="dxa"/>
          </w:tcPr>
          <w:p w14:paraId="37A113E0" w14:textId="77777777" w:rsidR="00E1256B" w:rsidRPr="00F7799C" w:rsidRDefault="00E1256B" w:rsidP="008C661E">
            <w:pPr>
              <w:pStyle w:val="Default"/>
              <w:jc w:val="both"/>
              <w:rPr>
                <w:rFonts w:ascii="Times New Roman" w:hAnsi="Times New Roman" w:cs="Times New Roman"/>
              </w:rPr>
            </w:pPr>
            <w:r w:rsidRPr="00F7799C">
              <w:rPr>
                <w:rFonts w:ascii="Times New Roman" w:hAnsi="Times New Roman" w:cs="Times New Roman"/>
              </w:rPr>
              <w:t>En az</w:t>
            </w:r>
            <w:r>
              <w:rPr>
                <w:rFonts w:ascii="Times New Roman" w:hAnsi="Times New Roman" w:cs="Times New Roman"/>
              </w:rPr>
              <w:t xml:space="preserve"> </w:t>
            </w:r>
            <w:r w:rsidRPr="00F7799C">
              <w:rPr>
                <w:rFonts w:ascii="Times New Roman" w:hAnsi="Times New Roman" w:cs="Times New Roman"/>
              </w:rPr>
              <w:t>4</w:t>
            </w:r>
            <w:r>
              <w:rPr>
                <w:rFonts w:ascii="Times New Roman" w:hAnsi="Times New Roman" w:cs="Times New Roman"/>
              </w:rPr>
              <w:t>,</w:t>
            </w:r>
            <w:r w:rsidRPr="00F7799C">
              <w:rPr>
                <w:rFonts w:ascii="Times New Roman" w:hAnsi="Times New Roman" w:cs="Times New Roman"/>
              </w:rPr>
              <w:t>50 m</w:t>
            </w:r>
          </w:p>
        </w:tc>
      </w:tr>
    </w:tbl>
    <w:p w14:paraId="21D4B65D" w14:textId="77777777" w:rsidR="00E1256B" w:rsidRDefault="00E1256B" w:rsidP="00E1256B">
      <w:pPr>
        <w:pStyle w:val="ListeParagraf"/>
        <w:jc w:val="both"/>
        <w:rPr>
          <w:b/>
        </w:rPr>
      </w:pPr>
    </w:p>
    <w:p w14:paraId="7864E154" w14:textId="77777777" w:rsidR="00E1256B" w:rsidRPr="004E4390" w:rsidRDefault="00E1256B" w:rsidP="00E1256B">
      <w:pPr>
        <w:ind w:firstLine="360"/>
        <w:jc w:val="both"/>
        <w:rPr>
          <w:b/>
        </w:rPr>
      </w:pPr>
      <w:r w:rsidRPr="004E4390">
        <w:rPr>
          <w:b/>
        </w:rPr>
        <w:t>Makas Taşıyıcıları</w:t>
      </w:r>
      <w:r>
        <w:rPr>
          <w:b/>
        </w:rPr>
        <w:t xml:space="preserve"> Özellikleri</w:t>
      </w:r>
    </w:p>
    <w:p w14:paraId="512541A9" w14:textId="77777777" w:rsidR="00E1256B" w:rsidRPr="00F7799C" w:rsidRDefault="00E1256B" w:rsidP="00E1256B">
      <w:pPr>
        <w:pStyle w:val="ListeParagraf"/>
        <w:numPr>
          <w:ilvl w:val="0"/>
          <w:numId w:val="81"/>
        </w:numPr>
        <w:jc w:val="both"/>
      </w:pPr>
      <w:r w:rsidRPr="00F7799C">
        <w:t xml:space="preserve">Üst Taşıyıcı Makas Profili: 30x30 1.5mm İç-Dış </w:t>
      </w:r>
      <w:proofErr w:type="spellStart"/>
      <w:r w:rsidRPr="00F7799C">
        <w:t>Galv</w:t>
      </w:r>
      <w:proofErr w:type="spellEnd"/>
      <w:r w:rsidRPr="00F7799C">
        <w:t>.</w:t>
      </w:r>
    </w:p>
    <w:p w14:paraId="1D54CAD6" w14:textId="77777777" w:rsidR="00E1256B" w:rsidRPr="00F7799C" w:rsidRDefault="00E1256B" w:rsidP="00E1256B">
      <w:pPr>
        <w:pStyle w:val="ListeParagraf"/>
        <w:numPr>
          <w:ilvl w:val="0"/>
          <w:numId w:val="81"/>
        </w:numPr>
        <w:jc w:val="both"/>
      </w:pPr>
      <w:r w:rsidRPr="00F7799C">
        <w:t xml:space="preserve">Alt Taşıyıcı Makas Profili: 30x30 1.5mm İç-Dış </w:t>
      </w:r>
      <w:proofErr w:type="spellStart"/>
      <w:r w:rsidRPr="00F7799C">
        <w:t>Galv</w:t>
      </w:r>
      <w:proofErr w:type="spellEnd"/>
      <w:r w:rsidRPr="00F7799C">
        <w:t>.</w:t>
      </w:r>
    </w:p>
    <w:p w14:paraId="58F6306F" w14:textId="77777777" w:rsidR="00E1256B" w:rsidRPr="00F7799C" w:rsidRDefault="00E1256B" w:rsidP="00E1256B">
      <w:pPr>
        <w:pStyle w:val="ListeParagraf"/>
        <w:numPr>
          <w:ilvl w:val="0"/>
          <w:numId w:val="81"/>
        </w:numPr>
        <w:jc w:val="both"/>
      </w:pPr>
      <w:r w:rsidRPr="00F7799C">
        <w:t xml:space="preserve">Makas İç Örgü Profili: 30x30 1.5mm İç-Dış </w:t>
      </w:r>
      <w:proofErr w:type="spellStart"/>
      <w:r w:rsidRPr="00F7799C">
        <w:t>Galv</w:t>
      </w:r>
      <w:proofErr w:type="spellEnd"/>
      <w:r w:rsidRPr="00F7799C">
        <w:t>.</w:t>
      </w:r>
    </w:p>
    <w:p w14:paraId="77ACF11B" w14:textId="77777777" w:rsidR="00E1256B" w:rsidRPr="00F7799C" w:rsidRDefault="00E1256B" w:rsidP="00E1256B">
      <w:pPr>
        <w:pStyle w:val="ListeParagraf"/>
        <w:numPr>
          <w:ilvl w:val="0"/>
          <w:numId w:val="81"/>
        </w:numPr>
        <w:jc w:val="both"/>
      </w:pPr>
      <w:proofErr w:type="spellStart"/>
      <w:r w:rsidRPr="00F7799C">
        <w:t>Flanş</w:t>
      </w:r>
      <w:proofErr w:type="spellEnd"/>
      <w:r w:rsidRPr="00F7799C">
        <w:t>: 6mm Kalınlıkta x 30cm</w:t>
      </w:r>
    </w:p>
    <w:p w14:paraId="40AA9065" w14:textId="77777777" w:rsidR="00E1256B" w:rsidRPr="00F7799C" w:rsidRDefault="00E1256B" w:rsidP="00E1256B">
      <w:pPr>
        <w:pStyle w:val="ListeParagraf"/>
        <w:numPr>
          <w:ilvl w:val="0"/>
          <w:numId w:val="81"/>
        </w:numPr>
        <w:jc w:val="both"/>
      </w:pPr>
      <w:r w:rsidRPr="00F7799C">
        <w:t>Makas Ara Mesafesi: 195cm</w:t>
      </w:r>
    </w:p>
    <w:p w14:paraId="6A7248A2" w14:textId="77777777" w:rsidR="00E1256B" w:rsidRPr="00F7799C" w:rsidRDefault="00E1256B" w:rsidP="00E1256B">
      <w:pPr>
        <w:pStyle w:val="ListeParagraf"/>
        <w:numPr>
          <w:ilvl w:val="0"/>
          <w:numId w:val="81"/>
        </w:numPr>
        <w:jc w:val="both"/>
      </w:pPr>
      <w:r w:rsidRPr="00F7799C">
        <w:t>Makas Örgü: Makas iç örgü (</w:t>
      </w:r>
      <w:proofErr w:type="spellStart"/>
      <w:r w:rsidRPr="00F7799C">
        <w:t>diyagoneller</w:t>
      </w:r>
      <w:proofErr w:type="spellEnd"/>
      <w:r w:rsidRPr="00F7799C">
        <w:t xml:space="preserve">) </w:t>
      </w:r>
      <w:proofErr w:type="gramStart"/>
      <w:r w:rsidRPr="00F7799C">
        <w:t>profilleri</w:t>
      </w:r>
      <w:proofErr w:type="gramEnd"/>
      <w:r w:rsidRPr="00F7799C">
        <w:t xml:space="preserve"> düz örgü ve çapraz örgü olarak yapılmalıdır. Sağlam bir iskelet oluşmalıdır.</w:t>
      </w:r>
    </w:p>
    <w:p w14:paraId="3D5955CE" w14:textId="77777777" w:rsidR="00E1256B" w:rsidRDefault="00E1256B" w:rsidP="00E1256B">
      <w:pPr>
        <w:pStyle w:val="ListeParagraf"/>
        <w:numPr>
          <w:ilvl w:val="0"/>
          <w:numId w:val="81"/>
        </w:numPr>
        <w:jc w:val="both"/>
      </w:pPr>
      <w:r w:rsidRPr="00F7799C">
        <w:t xml:space="preserve">İç-Dış Galvaniz: Her iki yüzeyi sıcak galvanizli kutu ve boru </w:t>
      </w:r>
      <w:proofErr w:type="gramStart"/>
      <w:r w:rsidRPr="00F7799C">
        <w:t>profil</w:t>
      </w:r>
      <w:proofErr w:type="gramEnd"/>
      <w:r w:rsidRPr="00F7799C">
        <w:t xml:space="preserve"> dışı aynı oranda olmalıdır.</w:t>
      </w:r>
    </w:p>
    <w:p w14:paraId="273D8958" w14:textId="77777777" w:rsidR="00E1256B" w:rsidRPr="00F7799C" w:rsidRDefault="00E1256B" w:rsidP="00E1256B">
      <w:pPr>
        <w:pStyle w:val="ListeParagraf"/>
        <w:jc w:val="both"/>
      </w:pPr>
    </w:p>
    <w:p w14:paraId="7ECAAFB6" w14:textId="77777777" w:rsidR="00E1256B" w:rsidRPr="004E4390" w:rsidRDefault="00E1256B" w:rsidP="00E1256B">
      <w:pPr>
        <w:ind w:firstLine="360"/>
        <w:jc w:val="both"/>
        <w:rPr>
          <w:b/>
        </w:rPr>
      </w:pPr>
      <w:r w:rsidRPr="004E4390">
        <w:rPr>
          <w:b/>
        </w:rPr>
        <w:t>Ara Bağlantı Baston Kilit</w:t>
      </w:r>
    </w:p>
    <w:p w14:paraId="40C3C28B" w14:textId="77777777" w:rsidR="00E1256B" w:rsidRPr="00F7799C" w:rsidRDefault="00E1256B" w:rsidP="00E1256B">
      <w:pPr>
        <w:pStyle w:val="ListeParagraf"/>
        <w:numPr>
          <w:ilvl w:val="0"/>
          <w:numId w:val="81"/>
        </w:numPr>
        <w:jc w:val="both"/>
      </w:pPr>
      <w:r w:rsidRPr="00F7799C">
        <w:t>İki Makas Çemberinin Bağlantısını Sabitlemek Amaçlı Bastonlu Kilitleme kullanılmalıdır.</w:t>
      </w:r>
    </w:p>
    <w:p w14:paraId="310B17DA" w14:textId="77777777" w:rsidR="00E1256B" w:rsidRPr="00F7799C" w:rsidRDefault="00E1256B" w:rsidP="00E1256B">
      <w:pPr>
        <w:pStyle w:val="ListeParagraf"/>
        <w:numPr>
          <w:ilvl w:val="0"/>
          <w:numId w:val="81"/>
        </w:numPr>
        <w:jc w:val="both"/>
      </w:pPr>
      <w:r w:rsidRPr="00F7799C">
        <w:t xml:space="preserve">Kullanılan </w:t>
      </w:r>
      <w:proofErr w:type="gramStart"/>
      <w:r w:rsidRPr="00F7799C">
        <w:t>profiller</w:t>
      </w:r>
      <w:proofErr w:type="gramEnd"/>
      <w:r w:rsidRPr="00F7799C">
        <w:t xml:space="preserve">: En az 32 – 1.5mm İç-Dış </w:t>
      </w:r>
      <w:proofErr w:type="spellStart"/>
      <w:r w:rsidRPr="00F7799C">
        <w:t>Galv</w:t>
      </w:r>
      <w:proofErr w:type="spellEnd"/>
      <w:r w:rsidRPr="00F7799C">
        <w:t>.</w:t>
      </w:r>
      <w:r>
        <w:t xml:space="preserve"> </w:t>
      </w:r>
      <w:proofErr w:type="gramStart"/>
      <w:r w:rsidRPr="00F7799C">
        <w:t>olmalıdır</w:t>
      </w:r>
      <w:proofErr w:type="gramEnd"/>
      <w:r w:rsidRPr="00F7799C">
        <w:t xml:space="preserve">. </w:t>
      </w:r>
    </w:p>
    <w:p w14:paraId="119ED95E" w14:textId="77777777" w:rsidR="00E1256B" w:rsidRPr="004E4390" w:rsidRDefault="00E1256B" w:rsidP="00E1256B">
      <w:pPr>
        <w:ind w:left="360"/>
        <w:jc w:val="both"/>
        <w:rPr>
          <w:b/>
        </w:rPr>
      </w:pPr>
      <w:r w:rsidRPr="004E4390">
        <w:rPr>
          <w:b/>
        </w:rPr>
        <w:t>Ara Bağlantı Borusu</w:t>
      </w:r>
    </w:p>
    <w:p w14:paraId="1605B674" w14:textId="77777777" w:rsidR="00E1256B" w:rsidRPr="00F7799C" w:rsidRDefault="00E1256B" w:rsidP="00E1256B">
      <w:pPr>
        <w:pStyle w:val="ListeParagraf"/>
        <w:numPr>
          <w:ilvl w:val="0"/>
          <w:numId w:val="81"/>
        </w:numPr>
        <w:jc w:val="both"/>
      </w:pPr>
      <w:proofErr w:type="spellStart"/>
      <w:r w:rsidRPr="00F7799C">
        <w:t>Maşon</w:t>
      </w:r>
      <w:proofErr w:type="spellEnd"/>
      <w:r w:rsidRPr="00F7799C">
        <w:t xml:space="preserve"> Sistemli En az 32-1.5mm İç-Dış </w:t>
      </w:r>
      <w:proofErr w:type="spellStart"/>
      <w:r w:rsidRPr="00F7799C">
        <w:t>Galv</w:t>
      </w:r>
      <w:proofErr w:type="spellEnd"/>
      <w:r w:rsidRPr="00F7799C">
        <w:t>.</w:t>
      </w:r>
      <w:r>
        <w:t xml:space="preserve"> </w:t>
      </w:r>
      <w:proofErr w:type="gramStart"/>
      <w:r w:rsidRPr="00F7799C">
        <w:t>olmalıdır</w:t>
      </w:r>
      <w:proofErr w:type="gramEnd"/>
      <w:r w:rsidRPr="00F7799C">
        <w:t>.</w:t>
      </w:r>
    </w:p>
    <w:p w14:paraId="743548AB" w14:textId="77777777" w:rsidR="00E1256B" w:rsidRPr="00BF781F" w:rsidRDefault="00E1256B" w:rsidP="00E1256B">
      <w:pPr>
        <w:ind w:left="360"/>
        <w:jc w:val="both"/>
        <w:rPr>
          <w:b/>
        </w:rPr>
      </w:pPr>
      <w:r w:rsidRPr="00BF781F">
        <w:rPr>
          <w:b/>
        </w:rPr>
        <w:t>Makas Orta Profili (Cıvatalı - Eli Belinde)</w:t>
      </w:r>
    </w:p>
    <w:p w14:paraId="3B31C1BB" w14:textId="77777777" w:rsidR="00E1256B" w:rsidRPr="00F7799C" w:rsidRDefault="00E1256B" w:rsidP="00E1256B">
      <w:pPr>
        <w:pStyle w:val="ListeParagraf"/>
        <w:numPr>
          <w:ilvl w:val="0"/>
          <w:numId w:val="81"/>
        </w:numPr>
        <w:jc w:val="both"/>
      </w:pPr>
      <w:r w:rsidRPr="00F7799C">
        <w:t xml:space="preserve">İki Makas Parçasının Mukavemetini Güçlendirmek Amaçlı Orta Destek Profili en az 20x30 1.5mm İç-Dış </w:t>
      </w:r>
      <w:proofErr w:type="spellStart"/>
      <w:r w:rsidRPr="00F7799C">
        <w:t>Galv</w:t>
      </w:r>
      <w:proofErr w:type="spellEnd"/>
      <w:r w:rsidRPr="00F7799C">
        <w:t>.</w:t>
      </w:r>
      <w:r>
        <w:t xml:space="preserve"> </w:t>
      </w:r>
      <w:proofErr w:type="gramStart"/>
      <w:r w:rsidRPr="00F7799C">
        <w:t>olmalıdır</w:t>
      </w:r>
      <w:proofErr w:type="gramEnd"/>
      <w:r w:rsidRPr="00F7799C">
        <w:t>.</w:t>
      </w:r>
    </w:p>
    <w:p w14:paraId="7EE1F547" w14:textId="77777777" w:rsidR="00E1256B" w:rsidRPr="004E4390" w:rsidRDefault="00E1256B" w:rsidP="00E1256B">
      <w:pPr>
        <w:ind w:left="360"/>
        <w:jc w:val="both"/>
        <w:rPr>
          <w:b/>
        </w:rPr>
      </w:pPr>
      <w:r w:rsidRPr="004E4390">
        <w:rPr>
          <w:b/>
        </w:rPr>
        <w:t>Pencere 4 Adet</w:t>
      </w:r>
    </w:p>
    <w:p w14:paraId="3D8B9689" w14:textId="77777777" w:rsidR="00E1256B" w:rsidRPr="00F7799C" w:rsidRDefault="00E1256B" w:rsidP="00E1256B">
      <w:pPr>
        <w:pStyle w:val="ListeParagraf"/>
        <w:numPr>
          <w:ilvl w:val="0"/>
          <w:numId w:val="81"/>
        </w:numPr>
        <w:jc w:val="both"/>
      </w:pPr>
      <w:r w:rsidRPr="00F7799C">
        <w:t xml:space="preserve">En az 20x30-1,5 Mm </w:t>
      </w:r>
      <w:proofErr w:type="spellStart"/>
      <w:r w:rsidRPr="00F7799C">
        <w:t>Galv</w:t>
      </w:r>
      <w:proofErr w:type="spellEnd"/>
      <w:r w:rsidRPr="00F7799C">
        <w:t>. Profil Dış Kasa İçine 50x90cm Dışa eğik sistemi, içten kilitlene bilen, Kademeli Açılabilen, Metal Çerçeveli Pencere sistemli olmalıdır.</w:t>
      </w:r>
    </w:p>
    <w:p w14:paraId="2F1AD56B" w14:textId="77777777" w:rsidR="00E1256B" w:rsidRPr="00F7799C" w:rsidRDefault="00E1256B" w:rsidP="00E1256B">
      <w:pPr>
        <w:ind w:left="360"/>
        <w:jc w:val="both"/>
      </w:pPr>
      <w:r w:rsidRPr="004E4390">
        <w:rPr>
          <w:b/>
        </w:rPr>
        <w:t>Baca 2 Adet</w:t>
      </w:r>
    </w:p>
    <w:p w14:paraId="337A46EF" w14:textId="77777777" w:rsidR="00E1256B" w:rsidRPr="00F7799C" w:rsidRDefault="00E1256B" w:rsidP="00E1256B">
      <w:pPr>
        <w:pStyle w:val="ListeParagraf"/>
        <w:numPr>
          <w:ilvl w:val="0"/>
          <w:numId w:val="81"/>
        </w:numPr>
        <w:jc w:val="both"/>
      </w:pPr>
      <w:r w:rsidRPr="00F7799C">
        <w:t>En az 100 x 200cm Ölçüsünde</w:t>
      </w:r>
    </w:p>
    <w:p w14:paraId="7500093A" w14:textId="77777777" w:rsidR="00E1256B" w:rsidRPr="00F7799C" w:rsidRDefault="00E1256B" w:rsidP="00E1256B">
      <w:pPr>
        <w:pStyle w:val="ListeParagraf"/>
        <w:numPr>
          <w:ilvl w:val="0"/>
          <w:numId w:val="81"/>
        </w:numPr>
        <w:jc w:val="both"/>
      </w:pPr>
      <w:r w:rsidRPr="00F7799C">
        <w:t>25 Cm Ayak Yüksekliği 30x30-1,5 mm Metal Kasalı,</w:t>
      </w:r>
    </w:p>
    <w:p w14:paraId="1D6EDE13" w14:textId="77777777" w:rsidR="00E1256B" w:rsidRPr="00F7799C" w:rsidRDefault="00E1256B" w:rsidP="00E1256B">
      <w:pPr>
        <w:pStyle w:val="ListeParagraf"/>
        <w:numPr>
          <w:ilvl w:val="0"/>
          <w:numId w:val="81"/>
        </w:numPr>
        <w:jc w:val="both"/>
      </w:pPr>
      <w:r w:rsidRPr="00F7799C">
        <w:t>Baca örtüsü gövde brandası ile aynı özellikte, Yüksek Havalandırma sisteminde olmalıdır.</w:t>
      </w:r>
    </w:p>
    <w:p w14:paraId="414A36E0" w14:textId="77777777" w:rsidR="00E1256B" w:rsidRPr="00F7799C" w:rsidRDefault="00E1256B" w:rsidP="00E1256B">
      <w:pPr>
        <w:pStyle w:val="ListeParagraf"/>
        <w:numPr>
          <w:ilvl w:val="0"/>
          <w:numId w:val="81"/>
        </w:numPr>
        <w:jc w:val="both"/>
      </w:pPr>
      <w:r w:rsidRPr="00F7799C">
        <w:t xml:space="preserve">Mahya baca alt </w:t>
      </w:r>
      <w:proofErr w:type="gramStart"/>
      <w:r w:rsidRPr="00F7799C">
        <w:t>profili</w:t>
      </w:r>
      <w:proofErr w:type="gramEnd"/>
      <w:r w:rsidRPr="00F7799C">
        <w:t xml:space="preserve"> en az 30x30-1,5 mm </w:t>
      </w:r>
      <w:proofErr w:type="spellStart"/>
      <w:r w:rsidRPr="00F7799C">
        <w:t>dir</w:t>
      </w:r>
      <w:proofErr w:type="spellEnd"/>
      <w:r w:rsidRPr="00F7799C">
        <w:t xml:space="preserve">. </w:t>
      </w:r>
    </w:p>
    <w:p w14:paraId="5727FD26" w14:textId="77777777" w:rsidR="00E1256B" w:rsidRPr="004E4390" w:rsidRDefault="00E1256B" w:rsidP="00E1256B">
      <w:pPr>
        <w:ind w:left="360"/>
        <w:jc w:val="both"/>
        <w:rPr>
          <w:b/>
        </w:rPr>
      </w:pPr>
      <w:r w:rsidRPr="004E4390">
        <w:rPr>
          <w:b/>
        </w:rPr>
        <w:t>Ön Kapı Alın Yalıtımlı</w:t>
      </w:r>
    </w:p>
    <w:p w14:paraId="3427897A" w14:textId="77777777" w:rsidR="00E1256B" w:rsidRPr="00F7799C" w:rsidRDefault="00E1256B" w:rsidP="00E1256B">
      <w:pPr>
        <w:pStyle w:val="ListeParagraf"/>
        <w:numPr>
          <w:ilvl w:val="0"/>
          <w:numId w:val="81"/>
        </w:numPr>
        <w:jc w:val="both"/>
      </w:pPr>
      <w:r w:rsidRPr="00F7799C">
        <w:t>Ölçü: En az Genişlik: 2,50mt Yükseklik: En az 2.50mt Menteşe Kapı</w:t>
      </w:r>
    </w:p>
    <w:p w14:paraId="6BD1CBA9" w14:textId="77777777" w:rsidR="00E1256B" w:rsidRPr="00F7799C" w:rsidRDefault="00E1256B" w:rsidP="00E1256B">
      <w:pPr>
        <w:pStyle w:val="ListeParagraf"/>
        <w:numPr>
          <w:ilvl w:val="0"/>
          <w:numId w:val="81"/>
        </w:numPr>
        <w:jc w:val="both"/>
      </w:pPr>
      <w:r w:rsidRPr="00F7799C">
        <w:t>Kapı Kenar Dikme Profili: En az 40x80-2mm iç-dış galvanizli sistem.</w:t>
      </w:r>
    </w:p>
    <w:p w14:paraId="6A7EF107" w14:textId="77777777" w:rsidR="00E1256B" w:rsidRPr="00F7799C" w:rsidRDefault="00E1256B" w:rsidP="00E1256B">
      <w:pPr>
        <w:pStyle w:val="ListeParagraf"/>
        <w:numPr>
          <w:ilvl w:val="0"/>
          <w:numId w:val="81"/>
        </w:numPr>
        <w:jc w:val="both"/>
      </w:pPr>
      <w:r w:rsidRPr="00F7799C">
        <w:t>Kapı Dış Kasa Profili: En az 40x40-2 mm iç-dış galvanizli sistem.</w:t>
      </w:r>
    </w:p>
    <w:p w14:paraId="22F18345" w14:textId="77777777" w:rsidR="00E1256B" w:rsidRPr="00F7799C" w:rsidRDefault="00E1256B" w:rsidP="00E1256B">
      <w:pPr>
        <w:pStyle w:val="ListeParagraf"/>
        <w:numPr>
          <w:ilvl w:val="0"/>
          <w:numId w:val="81"/>
        </w:numPr>
        <w:jc w:val="both"/>
      </w:pPr>
      <w:r w:rsidRPr="00F7799C">
        <w:t>Kapı İç Kasa Profili: En az 30x40-2 mm iç-dış galvanizli sistem.</w:t>
      </w:r>
    </w:p>
    <w:p w14:paraId="2645ACDC" w14:textId="77777777" w:rsidR="00E1256B" w:rsidRPr="00F7799C" w:rsidRDefault="00E1256B" w:rsidP="00E1256B">
      <w:pPr>
        <w:pStyle w:val="ListeParagraf"/>
        <w:numPr>
          <w:ilvl w:val="0"/>
          <w:numId w:val="81"/>
        </w:numPr>
        <w:jc w:val="both"/>
      </w:pPr>
      <w:r w:rsidRPr="00F7799C">
        <w:lastRenderedPageBreak/>
        <w:t>Sanayi tipi menteşe sistemi kullanılmalıdır.</w:t>
      </w:r>
    </w:p>
    <w:p w14:paraId="5A052FA3" w14:textId="77777777" w:rsidR="00E1256B" w:rsidRPr="004E4390" w:rsidRDefault="00E1256B" w:rsidP="00E1256B">
      <w:pPr>
        <w:ind w:left="360"/>
        <w:jc w:val="both"/>
        <w:rPr>
          <w:b/>
        </w:rPr>
      </w:pPr>
      <w:r w:rsidRPr="004E4390">
        <w:rPr>
          <w:b/>
        </w:rPr>
        <w:t>Alın</w:t>
      </w:r>
      <w:r>
        <w:rPr>
          <w:b/>
        </w:rPr>
        <w:t xml:space="preserve"> </w:t>
      </w:r>
      <w:r w:rsidRPr="004E4390">
        <w:rPr>
          <w:b/>
        </w:rPr>
        <w:t>- Kapı İzolasyonu</w:t>
      </w:r>
    </w:p>
    <w:p w14:paraId="14017781" w14:textId="77777777" w:rsidR="00E1256B" w:rsidRPr="00F7799C" w:rsidRDefault="00E1256B" w:rsidP="00E1256B">
      <w:pPr>
        <w:pStyle w:val="ListeParagraf"/>
        <w:numPr>
          <w:ilvl w:val="0"/>
          <w:numId w:val="81"/>
        </w:numPr>
        <w:jc w:val="both"/>
      </w:pPr>
      <w:r w:rsidRPr="00F7799C">
        <w:t>3 Katmandan Oluşmaktadır.</w:t>
      </w:r>
    </w:p>
    <w:p w14:paraId="175249EF" w14:textId="77777777" w:rsidR="00E1256B" w:rsidRPr="00F7799C" w:rsidRDefault="00E1256B" w:rsidP="00E1256B">
      <w:pPr>
        <w:pStyle w:val="ListeParagraf"/>
        <w:numPr>
          <w:ilvl w:val="0"/>
          <w:numId w:val="81"/>
        </w:numPr>
        <w:jc w:val="both"/>
      </w:pPr>
      <w:r w:rsidRPr="00F7799C">
        <w:rPr>
          <w:b/>
        </w:rPr>
        <w:t>1.KATMAN</w:t>
      </w:r>
      <w:r w:rsidRPr="00F7799C">
        <w:t>: Gövde brandası ile aynı özellikte en az 650gr/m2 PVC Branda</w:t>
      </w:r>
    </w:p>
    <w:p w14:paraId="4AEB26E5" w14:textId="77777777" w:rsidR="00E1256B" w:rsidRPr="00F7799C" w:rsidRDefault="00E1256B" w:rsidP="00E1256B">
      <w:pPr>
        <w:pStyle w:val="ListeParagraf"/>
        <w:numPr>
          <w:ilvl w:val="0"/>
          <w:numId w:val="81"/>
        </w:numPr>
        <w:jc w:val="both"/>
      </w:pPr>
      <w:r w:rsidRPr="00F7799C">
        <w:rPr>
          <w:b/>
        </w:rPr>
        <w:t>2.KATMAN:</w:t>
      </w:r>
      <w:r w:rsidRPr="00F7799C">
        <w:t xml:space="preserve"> Çift Hava Kabarcıklı en az 250gr/m2 ABBA Yalıtım</w:t>
      </w:r>
    </w:p>
    <w:p w14:paraId="3A400D90" w14:textId="77777777" w:rsidR="00E1256B" w:rsidRPr="00F7799C" w:rsidRDefault="00E1256B" w:rsidP="00E1256B">
      <w:pPr>
        <w:pStyle w:val="ListeParagraf"/>
        <w:numPr>
          <w:ilvl w:val="0"/>
          <w:numId w:val="81"/>
        </w:numPr>
        <w:jc w:val="both"/>
      </w:pPr>
      <w:r w:rsidRPr="00F7799C">
        <w:rPr>
          <w:b/>
        </w:rPr>
        <w:t>3.KATMAN:</w:t>
      </w:r>
      <w:r w:rsidRPr="00F7799C">
        <w:t xml:space="preserve"> En az 500gr/m2 PVC Branda</w:t>
      </w:r>
    </w:p>
    <w:p w14:paraId="46551625" w14:textId="77777777" w:rsidR="00E1256B" w:rsidRDefault="00E1256B" w:rsidP="00E1256B">
      <w:pPr>
        <w:pStyle w:val="ListeParagraf"/>
        <w:numPr>
          <w:ilvl w:val="0"/>
          <w:numId w:val="81"/>
        </w:numPr>
        <w:jc w:val="both"/>
      </w:pPr>
      <w:r w:rsidRPr="00F7799C">
        <w:t xml:space="preserve">Bu 3 Katman fabrika ortamında kenarları yapıştırılarak, </w:t>
      </w:r>
      <w:proofErr w:type="gramStart"/>
      <w:r w:rsidRPr="00F7799C">
        <w:t>izolasyon</w:t>
      </w:r>
      <w:proofErr w:type="gramEnd"/>
      <w:r w:rsidRPr="00F7799C">
        <w:t xml:space="preserve"> yorganı formuna getirilerek uygulanmalıdır.</w:t>
      </w:r>
    </w:p>
    <w:p w14:paraId="493F5232" w14:textId="77777777" w:rsidR="00E1256B" w:rsidRDefault="00E1256B" w:rsidP="00E1256B">
      <w:pPr>
        <w:pStyle w:val="ListeParagraf"/>
        <w:jc w:val="both"/>
      </w:pPr>
      <w:r>
        <w:rPr>
          <w:noProof/>
        </w:rPr>
        <w:drawing>
          <wp:inline distT="0" distB="0" distL="0" distR="0" wp14:anchorId="54B0EACE" wp14:editId="799FDE6A">
            <wp:extent cx="4960620" cy="27051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620" cy="2705100"/>
                    </a:xfrm>
                    <a:prstGeom prst="rect">
                      <a:avLst/>
                    </a:prstGeom>
                  </pic:spPr>
                </pic:pic>
              </a:graphicData>
            </a:graphic>
          </wp:inline>
        </w:drawing>
      </w:r>
    </w:p>
    <w:p w14:paraId="1D413051" w14:textId="77777777" w:rsidR="00E1256B" w:rsidRPr="00F7799C" w:rsidRDefault="00E1256B" w:rsidP="00E1256B">
      <w:pPr>
        <w:pStyle w:val="ListeParagraf"/>
        <w:jc w:val="center"/>
      </w:pPr>
      <w:r w:rsidRPr="00CB6691">
        <w:t>Temsili Çizim</w:t>
      </w:r>
    </w:p>
    <w:p w14:paraId="68E75955" w14:textId="77777777" w:rsidR="00E1256B" w:rsidRPr="004E4390" w:rsidRDefault="00E1256B" w:rsidP="00E1256B">
      <w:pPr>
        <w:ind w:left="360"/>
        <w:jc w:val="both"/>
        <w:rPr>
          <w:b/>
        </w:rPr>
      </w:pPr>
      <w:r w:rsidRPr="004E4390">
        <w:rPr>
          <w:b/>
        </w:rPr>
        <w:t>Dış Branda Özellikleri</w:t>
      </w:r>
    </w:p>
    <w:p w14:paraId="0E5AFDC7" w14:textId="77777777" w:rsidR="00E1256B" w:rsidRPr="00F7799C" w:rsidRDefault="00E1256B" w:rsidP="00E1256B">
      <w:pPr>
        <w:ind w:firstLine="360"/>
        <w:jc w:val="both"/>
      </w:pPr>
      <w:r w:rsidRPr="00F7799C">
        <w:t>En az</w:t>
      </w:r>
      <w:r>
        <w:t xml:space="preserve"> olacak şekilde:</w:t>
      </w:r>
    </w:p>
    <w:p w14:paraId="53C68459" w14:textId="77777777" w:rsidR="00E1256B" w:rsidRPr="00F7799C" w:rsidRDefault="00E1256B" w:rsidP="00E1256B">
      <w:pPr>
        <w:pStyle w:val="ListeParagraf"/>
        <w:numPr>
          <w:ilvl w:val="0"/>
          <w:numId w:val="81"/>
        </w:numPr>
        <w:jc w:val="both"/>
      </w:pPr>
      <w:r w:rsidRPr="00F7799C">
        <w:t>Ağırlık: 650gr/m2(±20) PVC Kaplama Branda</w:t>
      </w:r>
    </w:p>
    <w:p w14:paraId="01D027FF" w14:textId="77777777" w:rsidR="00E1256B" w:rsidRPr="00F7799C" w:rsidRDefault="00E1256B" w:rsidP="00E1256B">
      <w:pPr>
        <w:pStyle w:val="ListeParagraf"/>
        <w:numPr>
          <w:ilvl w:val="0"/>
          <w:numId w:val="81"/>
        </w:numPr>
        <w:jc w:val="both"/>
      </w:pPr>
      <w:proofErr w:type="spellStart"/>
      <w:r w:rsidRPr="00F7799C">
        <w:t>Denye</w:t>
      </w:r>
      <w:proofErr w:type="spellEnd"/>
      <w:r w:rsidRPr="00F7799C">
        <w:t xml:space="preserve"> </w:t>
      </w:r>
      <w:r>
        <w:t xml:space="preserve">- </w:t>
      </w:r>
      <w:r w:rsidRPr="00F7799C">
        <w:t xml:space="preserve">İplik: 1100 </w:t>
      </w:r>
      <w:proofErr w:type="spellStart"/>
      <w:r w:rsidRPr="00F7799C">
        <w:t>Dtex</w:t>
      </w:r>
      <w:proofErr w:type="spellEnd"/>
      <w:r w:rsidRPr="00F7799C">
        <w:t xml:space="preserve"> Branda- Dokuma: 8X8 Dokuma</w:t>
      </w:r>
    </w:p>
    <w:p w14:paraId="299B1710" w14:textId="77777777" w:rsidR="00E1256B" w:rsidRPr="00F7799C" w:rsidRDefault="00E1256B" w:rsidP="00E1256B">
      <w:pPr>
        <w:pStyle w:val="ListeParagraf"/>
        <w:numPr>
          <w:ilvl w:val="0"/>
          <w:numId w:val="81"/>
        </w:numPr>
        <w:jc w:val="both"/>
      </w:pPr>
      <w:r w:rsidRPr="00F7799C">
        <w:t>Kopma: Çözgü: 2500N-5cm / Atkı:2500N-5cm</w:t>
      </w:r>
    </w:p>
    <w:p w14:paraId="3DD087D9" w14:textId="77777777" w:rsidR="00E1256B" w:rsidRPr="00F7799C" w:rsidRDefault="00E1256B" w:rsidP="00E1256B">
      <w:pPr>
        <w:pStyle w:val="ListeParagraf"/>
        <w:numPr>
          <w:ilvl w:val="0"/>
          <w:numId w:val="81"/>
        </w:numPr>
        <w:jc w:val="both"/>
      </w:pPr>
      <w:r w:rsidRPr="00F7799C">
        <w:t xml:space="preserve">Yırtılma: Çözgü: 300N / Atkı:250N- Su Geçirmezlik: </w:t>
      </w:r>
      <w:proofErr w:type="spellStart"/>
      <w:r w:rsidRPr="00F7799C">
        <w:t>Min</w:t>
      </w:r>
      <w:proofErr w:type="spellEnd"/>
      <w:r w:rsidRPr="00F7799C">
        <w:t xml:space="preserve"> 8000 </w:t>
      </w:r>
      <w:proofErr w:type="spellStart"/>
      <w:r w:rsidRPr="00F7799C">
        <w:t>mmSS</w:t>
      </w:r>
      <w:proofErr w:type="spellEnd"/>
    </w:p>
    <w:p w14:paraId="03F861CF" w14:textId="77777777" w:rsidR="00E1256B" w:rsidRPr="00F7799C" w:rsidRDefault="00E1256B" w:rsidP="00E1256B">
      <w:pPr>
        <w:pStyle w:val="ListeParagraf"/>
        <w:numPr>
          <w:ilvl w:val="0"/>
          <w:numId w:val="81"/>
        </w:numPr>
        <w:jc w:val="both"/>
      </w:pPr>
      <w:r w:rsidRPr="00F7799C">
        <w:t>Alev Dayanımı: B-s2,d0 – Uygun Dış Yüzeyi LAK Uygulamalı</w:t>
      </w:r>
      <w:r>
        <w:t xml:space="preserve"> </w:t>
      </w:r>
      <w:r w:rsidRPr="00F7799C">
        <w:t>+UV olmalıdır.</w:t>
      </w:r>
    </w:p>
    <w:p w14:paraId="6ACCEABC" w14:textId="77777777" w:rsidR="00E1256B" w:rsidRPr="004E4390" w:rsidRDefault="00E1256B" w:rsidP="00E1256B">
      <w:pPr>
        <w:ind w:left="360"/>
        <w:jc w:val="both"/>
        <w:rPr>
          <w:b/>
        </w:rPr>
      </w:pPr>
      <w:r w:rsidRPr="004E4390">
        <w:rPr>
          <w:b/>
        </w:rPr>
        <w:t>İç Astar Brandası</w:t>
      </w:r>
      <w:r>
        <w:rPr>
          <w:b/>
        </w:rPr>
        <w:t xml:space="preserve"> Özellikleri</w:t>
      </w:r>
    </w:p>
    <w:p w14:paraId="52561266" w14:textId="77777777" w:rsidR="00E1256B" w:rsidRPr="00F7799C" w:rsidRDefault="00E1256B" w:rsidP="00E1256B">
      <w:pPr>
        <w:pStyle w:val="ListeParagraf"/>
        <w:numPr>
          <w:ilvl w:val="0"/>
          <w:numId w:val="81"/>
        </w:numPr>
        <w:jc w:val="both"/>
      </w:pPr>
      <w:r w:rsidRPr="00F7799C">
        <w:t xml:space="preserve">Hava Geçirme Özelliğine Sahip Özel Polietilen Dokuma en az 120 gr/m2 </w:t>
      </w:r>
      <w:proofErr w:type="spellStart"/>
      <w:r w:rsidRPr="00F7799C">
        <w:t>Bigbag</w:t>
      </w:r>
      <w:proofErr w:type="spellEnd"/>
      <w:r w:rsidRPr="00F7799C">
        <w:t xml:space="preserve"> dokuma PE. Branda olmalıdır.</w:t>
      </w:r>
    </w:p>
    <w:p w14:paraId="4B0CC6AB" w14:textId="77777777" w:rsidR="00E1256B" w:rsidRPr="004E4390" w:rsidRDefault="00E1256B" w:rsidP="00E1256B">
      <w:pPr>
        <w:ind w:left="360"/>
        <w:jc w:val="both"/>
        <w:rPr>
          <w:b/>
          <w:bCs/>
        </w:rPr>
      </w:pPr>
      <w:r w:rsidRPr="004E4390">
        <w:rPr>
          <w:b/>
          <w:bCs/>
        </w:rPr>
        <w:t>Yalıtım</w:t>
      </w:r>
      <w:r>
        <w:rPr>
          <w:b/>
          <w:bCs/>
        </w:rPr>
        <w:t xml:space="preserve"> Özellikleri</w:t>
      </w:r>
    </w:p>
    <w:p w14:paraId="442E7260" w14:textId="77777777" w:rsidR="00E1256B" w:rsidRPr="00F7799C" w:rsidRDefault="00E1256B" w:rsidP="00E1256B">
      <w:pPr>
        <w:pStyle w:val="ListeParagraf"/>
        <w:numPr>
          <w:ilvl w:val="0"/>
          <w:numId w:val="81"/>
        </w:numPr>
        <w:jc w:val="both"/>
      </w:pPr>
      <w:r w:rsidRPr="00F7799C">
        <w:rPr>
          <w:b/>
        </w:rPr>
        <w:t>1.KATMAN</w:t>
      </w:r>
      <w:r w:rsidRPr="00F7799C">
        <w:t xml:space="preserve">: Her İki Dış Yüzeyi Folyo Kaplı, İki yüzey Arası Hava Baloncuklu, Termal Yalıtım Özelliği Sağlayan, en az 250gr/m2 İç ve Dış İzolasyon Dengesi Sağlayan </w:t>
      </w:r>
      <w:proofErr w:type="spellStart"/>
      <w:r w:rsidRPr="00F7799C">
        <w:t>Bizofol</w:t>
      </w:r>
      <w:proofErr w:type="spellEnd"/>
      <w:r w:rsidRPr="00F7799C">
        <w:t xml:space="preserve"> (Aba)Yalıtım olmalıdır.</w:t>
      </w:r>
    </w:p>
    <w:p w14:paraId="44E6A810" w14:textId="77777777" w:rsidR="00E1256B" w:rsidRPr="00F7799C" w:rsidRDefault="00E1256B" w:rsidP="00E1256B">
      <w:pPr>
        <w:pStyle w:val="ListeParagraf"/>
        <w:numPr>
          <w:ilvl w:val="0"/>
          <w:numId w:val="81"/>
        </w:numPr>
        <w:jc w:val="both"/>
        <w:rPr>
          <w:lang w:eastAsia="en-US"/>
        </w:rPr>
      </w:pPr>
      <w:r w:rsidRPr="00F7799C">
        <w:rPr>
          <w:b/>
        </w:rPr>
        <w:t>2.KATMAN</w:t>
      </w:r>
      <w:r w:rsidRPr="00F7799C">
        <w:t xml:space="preserve">: Endüstriyel Tip, Özel Yay Teknolojisi ile Üretilmiş, en az 500gr/m2 </w:t>
      </w:r>
      <w:proofErr w:type="spellStart"/>
      <w:r w:rsidRPr="00F7799C">
        <w:t>Geotekstil</w:t>
      </w:r>
      <w:proofErr w:type="spellEnd"/>
      <w:r w:rsidRPr="00F7799C">
        <w:t xml:space="preserve"> Keçe Yalıtımı kullanılmalıdır. </w:t>
      </w:r>
      <w:proofErr w:type="spellStart"/>
      <w:r w:rsidRPr="00F7799C">
        <w:t>Kıtçıllı</w:t>
      </w:r>
      <w:proofErr w:type="spellEnd"/>
      <w:r w:rsidRPr="00F7799C">
        <w:t xml:space="preserve"> ip atık keçesi(kahverengi) olmamalıdır.</w:t>
      </w:r>
    </w:p>
    <w:p w14:paraId="5FCA49D3" w14:textId="77777777" w:rsidR="00E1256B" w:rsidRPr="00F7799C" w:rsidRDefault="00E1256B" w:rsidP="00E1256B">
      <w:pPr>
        <w:pStyle w:val="ListeParagraf"/>
        <w:numPr>
          <w:ilvl w:val="0"/>
          <w:numId w:val="81"/>
        </w:numPr>
        <w:spacing w:after="200"/>
        <w:jc w:val="both"/>
        <w:rPr>
          <w:rFonts w:eastAsia="Calibri"/>
          <w:lang w:eastAsia="en-US"/>
        </w:rPr>
      </w:pPr>
      <w:r w:rsidRPr="00F7799C">
        <w:rPr>
          <w:rFonts w:eastAsia="Calibri"/>
          <w:lang w:eastAsia="en-US"/>
        </w:rPr>
        <w:t xml:space="preserve">Yeni Ahırın (Çadır) kurulumu tamamlandıktan sonra, dıştan bakıldığında eğrilik, potluk, sarkma, delik, yırtık ve rahatsız edici görüntü olmayacaktır. Ahırın iç kısmında özellikle pencerelerin olduğu kısımlarda yalıtım malzemeleri görünmeyecek şeklide montaj yapılacaktır. </w:t>
      </w:r>
    </w:p>
    <w:p w14:paraId="6E7EFF96" w14:textId="77777777" w:rsidR="00E1256B" w:rsidRPr="00CB6691" w:rsidRDefault="00E1256B" w:rsidP="00E1256B">
      <w:pPr>
        <w:pStyle w:val="ListeParagraf"/>
        <w:numPr>
          <w:ilvl w:val="0"/>
          <w:numId w:val="81"/>
        </w:numPr>
        <w:spacing w:after="200"/>
        <w:jc w:val="both"/>
        <w:rPr>
          <w:rFonts w:eastAsia="Calibri"/>
          <w:lang w:eastAsia="en-US"/>
        </w:rPr>
      </w:pPr>
      <w:r w:rsidRPr="00CB6691">
        <w:rPr>
          <w:rFonts w:eastAsia="Calibri"/>
          <w:lang w:eastAsia="en-US"/>
        </w:rPr>
        <w:t xml:space="preserve">Yeni Ahırın (Çadır) kullanılan dış branda hava şartlarından dolayı çatlama ve dökülmeler ile imalat hatalarına karşı iki yıl garanti kapsamında olacaktır. Kullanılacak dış branda yanmazlık sınıfı olarak da TS EN 13501-1 standardına göre B-s2, d0 sınıfına göre imal </w:t>
      </w:r>
      <w:r w:rsidRPr="00CB6691">
        <w:rPr>
          <w:rFonts w:eastAsia="Calibri"/>
          <w:lang w:eastAsia="en-US"/>
        </w:rPr>
        <w:lastRenderedPageBreak/>
        <w:t>edilmelidir.</w:t>
      </w:r>
      <w:r w:rsidRPr="00CB6691">
        <w:rPr>
          <w:rFonts w:eastAsia="Calibri"/>
          <w:i/>
          <w:lang w:eastAsia="en-US"/>
        </w:rPr>
        <w:t xml:space="preserve"> </w:t>
      </w:r>
      <w:r w:rsidRPr="00CB6691">
        <w:rPr>
          <w:rFonts w:eastAsia="Calibri"/>
          <w:lang w:eastAsia="en-US"/>
        </w:rPr>
        <w:t>Garanti şartları kapsamında oluşabilecek hasarlar için iki yıl boyunca servis hizmeti verilecek, servis ücreti ve malzeme gideri yüklenici firmaya ait olacaktır.</w:t>
      </w:r>
    </w:p>
    <w:p w14:paraId="192018D4" w14:textId="77777777" w:rsidR="00E1256B" w:rsidRPr="00CB6691" w:rsidRDefault="00E1256B" w:rsidP="00E1256B">
      <w:pPr>
        <w:pStyle w:val="ListeParagraf"/>
        <w:numPr>
          <w:ilvl w:val="0"/>
          <w:numId w:val="81"/>
        </w:numPr>
        <w:spacing w:after="200"/>
        <w:jc w:val="both"/>
        <w:rPr>
          <w:rFonts w:eastAsia="Calibri"/>
          <w:lang w:eastAsia="en-US"/>
        </w:rPr>
      </w:pPr>
    </w:p>
    <w:p w14:paraId="7F652FE3" w14:textId="77777777" w:rsidR="00E1256B" w:rsidRPr="00F7799C" w:rsidRDefault="00E1256B" w:rsidP="00E1256B">
      <w:pPr>
        <w:pStyle w:val="ListeParagraf"/>
        <w:numPr>
          <w:ilvl w:val="0"/>
          <w:numId w:val="81"/>
        </w:numPr>
        <w:spacing w:after="200"/>
        <w:jc w:val="both"/>
        <w:rPr>
          <w:rFonts w:eastAsia="Calibri"/>
          <w:lang w:eastAsia="en-US"/>
        </w:rPr>
      </w:pPr>
      <w:r w:rsidRPr="00F7799C">
        <w:rPr>
          <w:rFonts w:eastAsia="Calibri"/>
          <w:lang w:eastAsia="en-US"/>
        </w:rPr>
        <w:t>Yeni Ahırın (Çadır) yapılacağı araziye, yüklenici firma tarafından ücretsiz teslim edilerek kurulum ve teslimatları sağlanacaktır. Nakliye ve kurulum sırasında oluşabilecek hasarlardan yüklenici firma sorumlu olacaktır.</w:t>
      </w:r>
    </w:p>
    <w:p w14:paraId="67EB247A" w14:textId="77777777" w:rsidR="00E1256B" w:rsidRPr="00F7799C" w:rsidRDefault="00E1256B" w:rsidP="00E1256B">
      <w:pPr>
        <w:pStyle w:val="ListeParagraf"/>
        <w:numPr>
          <w:ilvl w:val="0"/>
          <w:numId w:val="81"/>
        </w:numPr>
        <w:spacing w:after="200"/>
        <w:jc w:val="both"/>
        <w:rPr>
          <w:rFonts w:eastAsia="Calibri"/>
          <w:lang w:eastAsia="en-US"/>
        </w:rPr>
      </w:pPr>
      <w:r w:rsidRPr="00F7799C">
        <w:rPr>
          <w:rFonts w:eastAsia="Calibri"/>
          <w:lang w:eastAsia="en-US"/>
        </w:rPr>
        <w:t>Teklifler KDV hariç olacak şekilde TL verilecektir.</w:t>
      </w:r>
    </w:p>
    <w:p w14:paraId="42E356D4" w14:textId="77777777" w:rsidR="00E1256B" w:rsidRPr="00F7799C" w:rsidRDefault="00E1256B" w:rsidP="00E1256B">
      <w:pPr>
        <w:pStyle w:val="ListeParagraf"/>
        <w:numPr>
          <w:ilvl w:val="0"/>
          <w:numId w:val="81"/>
        </w:numPr>
        <w:spacing w:after="200"/>
        <w:jc w:val="both"/>
        <w:rPr>
          <w:rFonts w:eastAsia="Calibri"/>
          <w:lang w:eastAsia="en-US"/>
        </w:rPr>
      </w:pPr>
      <w:r w:rsidRPr="00F7799C">
        <w:rPr>
          <w:rFonts w:eastAsia="Calibri"/>
          <w:lang w:eastAsia="en-US"/>
        </w:rPr>
        <w:t xml:space="preserve">KDV hariç diğer tüm yasal giderler yüklenici firmaya aittir. (Nakliye ve Kurulum </w:t>
      </w:r>
      <w:proofErr w:type="gramStart"/>
      <w:r w:rsidRPr="00F7799C">
        <w:rPr>
          <w:rFonts w:eastAsia="Calibri"/>
          <w:lang w:eastAsia="en-US"/>
        </w:rPr>
        <w:t>Dahil</w:t>
      </w:r>
      <w:proofErr w:type="gramEnd"/>
      <w:r w:rsidRPr="00F7799C">
        <w:rPr>
          <w:rFonts w:eastAsia="Calibri"/>
          <w:lang w:eastAsia="en-US"/>
        </w:rPr>
        <w:t>)</w:t>
      </w:r>
    </w:p>
    <w:p w14:paraId="2686DC2F" w14:textId="77777777" w:rsidR="00E1256B" w:rsidRPr="001B67F3" w:rsidRDefault="00E1256B" w:rsidP="00E1256B">
      <w:pPr>
        <w:pStyle w:val="ListeParagraf"/>
        <w:numPr>
          <w:ilvl w:val="0"/>
          <w:numId w:val="81"/>
        </w:numPr>
        <w:ind w:left="360"/>
        <w:jc w:val="both"/>
        <w:rPr>
          <w:b/>
        </w:rPr>
      </w:pPr>
      <w:r w:rsidRPr="001B67F3">
        <w:rPr>
          <w:rFonts w:eastAsia="Calibri"/>
          <w:lang w:eastAsia="en-US"/>
        </w:rPr>
        <w:t xml:space="preserve">Yeni Ahırdan (Çadır) istenilen verimin alınabilmesi için düz bir zemine kurulması gerekmektedir. Portatif ağılın, kuruluma uygun zemin hazırlığı, faydalanıcı çiftçilerin sorumluluğundadır. Faydalanıcı çiftçiler zemin hazırlığı konusunda ihtiyaç duymaları halinde firmadan teknik destek alabilecektir. </w:t>
      </w:r>
    </w:p>
    <w:p w14:paraId="1EB9B066" w14:textId="77777777" w:rsidR="00E1256B" w:rsidRPr="001B67F3" w:rsidRDefault="00E1256B" w:rsidP="00E1256B">
      <w:pPr>
        <w:pStyle w:val="ListeParagraf"/>
        <w:numPr>
          <w:ilvl w:val="0"/>
          <w:numId w:val="81"/>
        </w:numPr>
        <w:ind w:left="360"/>
        <w:jc w:val="both"/>
        <w:rPr>
          <w:b/>
        </w:rPr>
      </w:pPr>
      <w:r w:rsidRPr="001B67F3">
        <w:rPr>
          <w:rFonts w:eastAsia="Calibri"/>
          <w:b/>
          <w:bCs/>
          <w:lang w:eastAsia="en-US"/>
        </w:rPr>
        <w:t>Görünürlük Tabelası Özellikleri</w:t>
      </w:r>
    </w:p>
    <w:p w14:paraId="52E47D2F" w14:textId="21EFF368" w:rsidR="004E4390" w:rsidRPr="00E1256B" w:rsidRDefault="004E4390" w:rsidP="00E1256B">
      <w:pPr>
        <w:jc w:val="both"/>
        <w:rPr>
          <w:b/>
        </w:rPr>
      </w:pPr>
      <w:r w:rsidRPr="00E1256B">
        <w:rPr>
          <w:b/>
        </w:rPr>
        <w:t>Tabelalar Yüklenici tarafından yaptırılacak ve proje alanına monte edilecektir.</w:t>
      </w:r>
    </w:p>
    <w:p w14:paraId="5D3DC7B7" w14:textId="0556BD89" w:rsidR="00795A12" w:rsidRPr="009D5618" w:rsidRDefault="00D22111" w:rsidP="00571D0A">
      <w:pPr>
        <w:pStyle w:val="NormalWeb"/>
        <w:numPr>
          <w:ilvl w:val="0"/>
          <w:numId w:val="81"/>
        </w:numPr>
        <w:spacing w:before="0" w:beforeAutospacing="0" w:after="0" w:afterAutospacing="0"/>
        <w:jc w:val="both"/>
      </w:pPr>
      <w:proofErr w:type="gramStart"/>
      <w:r w:rsidRPr="00F7799C">
        <w:rPr>
          <w:color w:val="000000" w:themeColor="text1"/>
          <w:kern w:val="24"/>
        </w:rPr>
        <w:t xml:space="preserve">EPDB tarafından tasarlanan görünürlük tabelası Yükseklik: 100 </w:t>
      </w:r>
      <w:r w:rsidR="00EF34D2" w:rsidRPr="00F7799C">
        <w:rPr>
          <w:color w:val="000000" w:themeColor="text1"/>
          <w:kern w:val="24"/>
        </w:rPr>
        <w:t>cm, Genişlik</w:t>
      </w:r>
      <w:r w:rsidRPr="00F7799C">
        <w:rPr>
          <w:color w:val="000000" w:themeColor="text1"/>
          <w:kern w:val="24"/>
        </w:rPr>
        <w:t xml:space="preserve">: 150 cm, Ayakların yüksekliği: 175 cm, Bakanlık logosunun yüksekliği: 23,5 cm, IFAD ve UNDP logosunun yüksekliği: 21 cm, KDAKP logosunun yüksekliği: 15,5 cm. Yazı tipi Avenir Next Condenced Regular ve kalın olmalı; yazı tipi boyutu 134 olmalıdır yazı rengi siyah olmalıdır. </w:t>
      </w:r>
      <w:proofErr w:type="gramEnd"/>
      <w:r w:rsidRPr="00F7799C">
        <w:rPr>
          <w:color w:val="000000" w:themeColor="text1"/>
          <w:kern w:val="24"/>
        </w:rPr>
        <w:t>Tabela</w:t>
      </w:r>
      <w:r w:rsidRPr="00F7799C">
        <w:rPr>
          <w:color w:val="000000" w:themeColor="text1"/>
          <w:spacing w:val="-13"/>
          <w:kern w:val="24"/>
        </w:rPr>
        <w:t xml:space="preserve"> </w:t>
      </w:r>
      <w:r w:rsidRPr="00F7799C">
        <w:rPr>
          <w:color w:val="000000" w:themeColor="text1"/>
          <w:kern w:val="24"/>
        </w:rPr>
        <w:t>ve</w:t>
      </w:r>
      <w:r w:rsidRPr="00F7799C">
        <w:rPr>
          <w:color w:val="000000" w:themeColor="text1"/>
          <w:spacing w:val="-13"/>
          <w:kern w:val="24"/>
        </w:rPr>
        <w:t xml:space="preserve"> </w:t>
      </w:r>
      <w:r w:rsidRPr="00F7799C">
        <w:rPr>
          <w:color w:val="000000" w:themeColor="text1"/>
          <w:kern w:val="24"/>
        </w:rPr>
        <w:t>Totem</w:t>
      </w:r>
      <w:r w:rsidRPr="00F7799C">
        <w:rPr>
          <w:color w:val="000000" w:themeColor="text1"/>
          <w:spacing w:val="-12"/>
          <w:kern w:val="24"/>
        </w:rPr>
        <w:t xml:space="preserve"> </w:t>
      </w:r>
      <w:r w:rsidRPr="00F7799C">
        <w:rPr>
          <w:color w:val="000000" w:themeColor="text1"/>
          <w:kern w:val="24"/>
        </w:rPr>
        <w:t>Tabela</w:t>
      </w:r>
      <w:r w:rsidRPr="00F7799C">
        <w:rPr>
          <w:color w:val="000000" w:themeColor="text1"/>
          <w:spacing w:val="-13"/>
          <w:kern w:val="24"/>
        </w:rPr>
        <w:t xml:space="preserve"> </w:t>
      </w:r>
      <w:r w:rsidRPr="00F7799C">
        <w:rPr>
          <w:color w:val="000000" w:themeColor="text1"/>
          <w:kern w:val="24"/>
        </w:rPr>
        <w:t>sac</w:t>
      </w:r>
      <w:r w:rsidRPr="00F7799C">
        <w:rPr>
          <w:color w:val="000000" w:themeColor="text1"/>
          <w:spacing w:val="-13"/>
          <w:kern w:val="24"/>
        </w:rPr>
        <w:t xml:space="preserve"> </w:t>
      </w:r>
      <w:r w:rsidRPr="00F7799C">
        <w:rPr>
          <w:color w:val="000000" w:themeColor="text1"/>
          <w:kern w:val="24"/>
        </w:rPr>
        <w:t>ya</w:t>
      </w:r>
      <w:r w:rsidRPr="00F7799C">
        <w:rPr>
          <w:color w:val="000000" w:themeColor="text1"/>
          <w:spacing w:val="-12"/>
          <w:kern w:val="24"/>
        </w:rPr>
        <w:t xml:space="preserve"> </w:t>
      </w:r>
      <w:r w:rsidRPr="00F7799C">
        <w:rPr>
          <w:color w:val="000000" w:themeColor="text1"/>
          <w:kern w:val="24"/>
        </w:rPr>
        <w:t>da</w:t>
      </w:r>
      <w:r w:rsidRPr="00F7799C">
        <w:rPr>
          <w:color w:val="000000" w:themeColor="text1"/>
          <w:spacing w:val="-12"/>
          <w:kern w:val="24"/>
        </w:rPr>
        <w:t xml:space="preserve"> </w:t>
      </w:r>
      <w:r w:rsidRPr="00F7799C">
        <w:rPr>
          <w:color w:val="000000" w:themeColor="text1"/>
          <w:kern w:val="24"/>
        </w:rPr>
        <w:t>alüminyumdan</w:t>
      </w:r>
      <w:r w:rsidRPr="00F7799C">
        <w:rPr>
          <w:color w:val="000000" w:themeColor="text1"/>
          <w:spacing w:val="-12"/>
          <w:kern w:val="24"/>
        </w:rPr>
        <w:t xml:space="preserve"> </w:t>
      </w:r>
      <w:r w:rsidRPr="00F7799C">
        <w:rPr>
          <w:color w:val="000000" w:themeColor="text1"/>
          <w:kern w:val="24"/>
        </w:rPr>
        <w:t>üretilmiş</w:t>
      </w:r>
      <w:r w:rsidRPr="00F7799C">
        <w:rPr>
          <w:color w:val="000000" w:themeColor="text1"/>
          <w:spacing w:val="-12"/>
          <w:kern w:val="24"/>
        </w:rPr>
        <w:t xml:space="preserve"> </w:t>
      </w:r>
      <w:r w:rsidRPr="00F7799C">
        <w:rPr>
          <w:color w:val="000000" w:themeColor="text1"/>
          <w:kern w:val="24"/>
        </w:rPr>
        <w:t>olmalıdır.</w:t>
      </w:r>
      <w:r w:rsidRPr="00F7799C">
        <w:rPr>
          <w:color w:val="000000" w:themeColor="text1"/>
          <w:spacing w:val="-10"/>
          <w:kern w:val="24"/>
        </w:rPr>
        <w:t xml:space="preserve"> </w:t>
      </w:r>
      <w:r w:rsidRPr="00F7799C">
        <w:rPr>
          <w:color w:val="000000" w:themeColor="text1"/>
          <w:kern w:val="24"/>
        </w:rPr>
        <w:t>İki</w:t>
      </w:r>
      <w:r w:rsidRPr="00F7799C">
        <w:rPr>
          <w:color w:val="000000" w:themeColor="text1"/>
          <w:spacing w:val="-12"/>
          <w:kern w:val="24"/>
        </w:rPr>
        <w:t xml:space="preserve"> </w:t>
      </w:r>
      <w:r w:rsidRPr="00F7799C">
        <w:rPr>
          <w:color w:val="000000" w:themeColor="text1"/>
          <w:kern w:val="24"/>
        </w:rPr>
        <w:t>ayak</w:t>
      </w:r>
      <w:r w:rsidRPr="00F7799C">
        <w:rPr>
          <w:color w:val="000000" w:themeColor="text1"/>
          <w:spacing w:val="-12"/>
          <w:kern w:val="24"/>
        </w:rPr>
        <w:t xml:space="preserve"> </w:t>
      </w:r>
      <w:r w:rsidRPr="00F7799C">
        <w:rPr>
          <w:color w:val="000000" w:themeColor="text1"/>
          <w:kern w:val="24"/>
        </w:rPr>
        <w:t>üzerinde,</w:t>
      </w:r>
      <w:r w:rsidRPr="00F7799C">
        <w:rPr>
          <w:color w:val="000000" w:themeColor="text1"/>
          <w:spacing w:val="-11"/>
          <w:kern w:val="24"/>
        </w:rPr>
        <w:t xml:space="preserve"> </w:t>
      </w:r>
      <w:r w:rsidRPr="00F7799C">
        <w:rPr>
          <w:color w:val="000000" w:themeColor="text1"/>
          <w:kern w:val="24"/>
        </w:rPr>
        <w:t>yerden yüksekliği</w:t>
      </w:r>
      <w:r w:rsidRPr="00F7799C">
        <w:rPr>
          <w:color w:val="000000" w:themeColor="text1"/>
          <w:spacing w:val="-3"/>
          <w:kern w:val="24"/>
        </w:rPr>
        <w:t xml:space="preserve"> </w:t>
      </w:r>
      <w:r w:rsidRPr="00F7799C">
        <w:rPr>
          <w:color w:val="000000" w:themeColor="text1"/>
          <w:kern w:val="24"/>
        </w:rPr>
        <w:t>en</w:t>
      </w:r>
      <w:r w:rsidRPr="00F7799C">
        <w:rPr>
          <w:color w:val="000000" w:themeColor="text1"/>
          <w:spacing w:val="-3"/>
          <w:kern w:val="24"/>
        </w:rPr>
        <w:t xml:space="preserve"> </w:t>
      </w:r>
      <w:r w:rsidRPr="00F7799C">
        <w:rPr>
          <w:color w:val="000000" w:themeColor="text1"/>
          <w:kern w:val="24"/>
        </w:rPr>
        <w:t>az</w:t>
      </w:r>
      <w:r w:rsidRPr="00F7799C">
        <w:rPr>
          <w:color w:val="000000" w:themeColor="text1"/>
          <w:spacing w:val="-4"/>
          <w:kern w:val="24"/>
        </w:rPr>
        <w:t xml:space="preserve"> </w:t>
      </w:r>
      <w:r w:rsidRPr="00F7799C">
        <w:rPr>
          <w:color w:val="000000" w:themeColor="text1"/>
          <w:kern w:val="24"/>
        </w:rPr>
        <w:t>2</w:t>
      </w:r>
      <w:r w:rsidRPr="00F7799C">
        <w:rPr>
          <w:color w:val="000000" w:themeColor="text1"/>
          <w:spacing w:val="-3"/>
          <w:kern w:val="24"/>
        </w:rPr>
        <w:t xml:space="preserve"> </w:t>
      </w:r>
      <w:r w:rsidRPr="00F7799C">
        <w:rPr>
          <w:color w:val="000000" w:themeColor="text1"/>
          <w:kern w:val="24"/>
        </w:rPr>
        <w:t>metre</w:t>
      </w:r>
      <w:r w:rsidRPr="00F7799C">
        <w:rPr>
          <w:color w:val="000000" w:themeColor="text1"/>
          <w:spacing w:val="-2"/>
          <w:kern w:val="24"/>
        </w:rPr>
        <w:t xml:space="preserve"> </w:t>
      </w:r>
      <w:r w:rsidRPr="00F7799C">
        <w:rPr>
          <w:color w:val="000000" w:themeColor="text1"/>
          <w:kern w:val="24"/>
        </w:rPr>
        <w:t>olmalıdır.</w:t>
      </w:r>
      <w:r w:rsidRPr="00F7799C">
        <w:rPr>
          <w:color w:val="000000" w:themeColor="text1"/>
          <w:spacing w:val="-3"/>
          <w:kern w:val="24"/>
        </w:rPr>
        <w:t xml:space="preserve"> </w:t>
      </w:r>
      <w:r w:rsidRPr="00F7799C">
        <w:rPr>
          <w:color w:val="000000" w:themeColor="text1"/>
          <w:kern w:val="24"/>
        </w:rPr>
        <w:t>Çift</w:t>
      </w:r>
      <w:r w:rsidRPr="00F7799C">
        <w:rPr>
          <w:color w:val="000000" w:themeColor="text1"/>
          <w:spacing w:val="-3"/>
          <w:kern w:val="24"/>
        </w:rPr>
        <w:t xml:space="preserve"> </w:t>
      </w:r>
      <w:r w:rsidRPr="00F7799C">
        <w:rPr>
          <w:color w:val="000000" w:themeColor="text1"/>
          <w:kern w:val="24"/>
        </w:rPr>
        <w:t>taraflı</w:t>
      </w:r>
      <w:r w:rsidRPr="00F7799C">
        <w:rPr>
          <w:color w:val="000000" w:themeColor="text1"/>
          <w:spacing w:val="-3"/>
          <w:kern w:val="24"/>
        </w:rPr>
        <w:t xml:space="preserve"> </w:t>
      </w:r>
      <w:r w:rsidRPr="00F7799C">
        <w:rPr>
          <w:color w:val="000000" w:themeColor="text1"/>
          <w:kern w:val="24"/>
        </w:rPr>
        <w:t>yazı,</w:t>
      </w:r>
      <w:r w:rsidRPr="00F7799C">
        <w:rPr>
          <w:color w:val="000000" w:themeColor="text1"/>
          <w:spacing w:val="-3"/>
          <w:kern w:val="24"/>
        </w:rPr>
        <w:t xml:space="preserve"> </w:t>
      </w:r>
      <w:r w:rsidRPr="00F7799C">
        <w:rPr>
          <w:color w:val="000000" w:themeColor="text1"/>
          <w:kern w:val="24"/>
        </w:rPr>
        <w:t>dijital</w:t>
      </w:r>
      <w:r w:rsidRPr="00F7799C">
        <w:rPr>
          <w:color w:val="000000" w:themeColor="text1"/>
          <w:spacing w:val="-3"/>
          <w:kern w:val="24"/>
        </w:rPr>
        <w:t xml:space="preserve"> </w:t>
      </w:r>
      <w:r w:rsidRPr="00F7799C">
        <w:rPr>
          <w:color w:val="000000" w:themeColor="text1"/>
          <w:kern w:val="24"/>
        </w:rPr>
        <w:t>baskılı</w:t>
      </w:r>
      <w:r w:rsidRPr="00F7799C">
        <w:rPr>
          <w:color w:val="000000" w:themeColor="text1"/>
          <w:spacing w:val="-3"/>
          <w:kern w:val="24"/>
        </w:rPr>
        <w:t xml:space="preserve"> </w:t>
      </w:r>
      <w:r w:rsidRPr="00F7799C">
        <w:rPr>
          <w:color w:val="000000" w:themeColor="text1"/>
          <w:kern w:val="24"/>
        </w:rPr>
        <w:t>veya</w:t>
      </w:r>
      <w:r w:rsidRPr="00F7799C">
        <w:rPr>
          <w:color w:val="000000" w:themeColor="text1"/>
          <w:spacing w:val="-5"/>
          <w:kern w:val="24"/>
        </w:rPr>
        <w:t xml:space="preserve"> </w:t>
      </w:r>
      <w:r w:rsidRPr="00F7799C">
        <w:rPr>
          <w:color w:val="000000" w:themeColor="text1"/>
          <w:kern w:val="24"/>
        </w:rPr>
        <w:t>folyo</w:t>
      </w:r>
      <w:r w:rsidRPr="00F7799C">
        <w:rPr>
          <w:color w:val="000000" w:themeColor="text1"/>
          <w:spacing w:val="-3"/>
          <w:kern w:val="24"/>
        </w:rPr>
        <w:t xml:space="preserve"> </w:t>
      </w:r>
      <w:r w:rsidRPr="00F7799C">
        <w:rPr>
          <w:color w:val="000000" w:themeColor="text1"/>
          <w:kern w:val="24"/>
        </w:rPr>
        <w:t>uygulamalı,</w:t>
      </w:r>
      <w:r w:rsidRPr="00F7799C">
        <w:rPr>
          <w:color w:val="000000" w:themeColor="text1"/>
          <w:spacing w:val="-3"/>
          <w:kern w:val="24"/>
        </w:rPr>
        <w:t xml:space="preserve"> </w:t>
      </w:r>
      <w:r w:rsidRPr="00F7799C">
        <w:rPr>
          <w:color w:val="000000" w:themeColor="text1"/>
          <w:kern w:val="24"/>
        </w:rPr>
        <w:t>ışıklı veya ışıksız olmalı, isteğe bağlı olarak profil kasa uygulanmalıdır. Totem tabelanın ayakları ebada uygun olacak şekilde zemine beton dökülerek sabitlenmelidir.</w:t>
      </w:r>
    </w:p>
    <w:p w14:paraId="4A75573F" w14:textId="72CA9E14" w:rsidR="00A954E2" w:rsidRDefault="006366A2" w:rsidP="006366A2">
      <w:pPr>
        <w:pStyle w:val="ListeParagraf"/>
        <w:spacing w:line="360" w:lineRule="auto"/>
        <w:jc w:val="center"/>
        <w:rPr>
          <w:rFonts w:eastAsia="Calibri"/>
          <w:lang w:eastAsia="en-US"/>
        </w:rPr>
      </w:pPr>
      <w:r>
        <w:rPr>
          <w:rFonts w:eastAsia="Calibri"/>
          <w:noProof/>
        </w:rPr>
        <w:drawing>
          <wp:inline distT="0" distB="0" distL="0" distR="0" wp14:anchorId="0784D30D" wp14:editId="6B165415">
            <wp:extent cx="4523105" cy="2849880"/>
            <wp:effectExtent l="0" t="0" r="0" b="762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1945" cy="2874352"/>
                    </a:xfrm>
                    <a:prstGeom prst="rect">
                      <a:avLst/>
                    </a:prstGeom>
                    <a:noFill/>
                    <a:ln>
                      <a:noFill/>
                    </a:ln>
                  </pic:spPr>
                </pic:pic>
              </a:graphicData>
            </a:graphic>
          </wp:inline>
        </w:drawing>
      </w:r>
    </w:p>
    <w:p w14:paraId="621F47B8" w14:textId="77777777" w:rsidR="00FD0272" w:rsidRPr="009D5618" w:rsidRDefault="00FD0272" w:rsidP="006366A2">
      <w:pPr>
        <w:pStyle w:val="ListeParagraf"/>
        <w:spacing w:line="360" w:lineRule="auto"/>
        <w:jc w:val="center"/>
        <w:rPr>
          <w:rFonts w:eastAsia="Calibri"/>
          <w:lang w:eastAsia="en-US"/>
        </w:rPr>
      </w:pPr>
    </w:p>
    <w:p w14:paraId="4F9D4FD3" w14:textId="77777777" w:rsidR="00EB1510" w:rsidRDefault="00EB1510" w:rsidP="00EB1510">
      <w:pPr>
        <w:pStyle w:val="NoSpacing2"/>
        <w:jc w:val="both"/>
        <w:rPr>
          <w:rFonts w:eastAsiaTheme="minorHAnsi"/>
          <w:b/>
          <w:sz w:val="24"/>
          <w:szCs w:val="24"/>
          <w:lang w:eastAsia="en-US"/>
        </w:rPr>
      </w:pPr>
      <w:r>
        <w:rPr>
          <w:rFonts w:eastAsiaTheme="minorHAnsi"/>
          <w:b/>
          <w:sz w:val="24"/>
          <w:szCs w:val="24"/>
          <w:lang w:eastAsia="en-US"/>
        </w:rPr>
        <w:t xml:space="preserve">Hazırlayan İPYB Üyeleri </w:t>
      </w:r>
    </w:p>
    <w:p w14:paraId="610C38D4" w14:textId="77777777" w:rsidR="00EB1510" w:rsidRDefault="00EB1510" w:rsidP="00EB1510">
      <w:pPr>
        <w:pStyle w:val="NoSpacing2"/>
        <w:jc w:val="both"/>
        <w:rPr>
          <w:rFonts w:eastAsiaTheme="minorHAnsi"/>
          <w:sz w:val="24"/>
          <w:szCs w:val="24"/>
          <w:lang w:eastAsia="en-US"/>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1"/>
        <w:gridCol w:w="2267"/>
        <w:gridCol w:w="2288"/>
        <w:gridCol w:w="2644"/>
      </w:tblGrid>
      <w:tr w:rsidR="00EB1510" w14:paraId="12B7E795" w14:textId="77777777" w:rsidTr="00B96CD8">
        <w:trPr>
          <w:trHeight w:val="1247"/>
        </w:trPr>
        <w:tc>
          <w:tcPr>
            <w:tcW w:w="1142" w:type="pct"/>
            <w:tcBorders>
              <w:top w:val="single" w:sz="4" w:space="0" w:color="auto"/>
              <w:left w:val="single" w:sz="4" w:space="0" w:color="auto"/>
              <w:bottom w:val="single" w:sz="4" w:space="0" w:color="auto"/>
              <w:right w:val="single" w:sz="4" w:space="0" w:color="auto"/>
            </w:tcBorders>
          </w:tcPr>
          <w:p w14:paraId="2CECFB6D" w14:textId="77777777" w:rsidR="00EB1510" w:rsidRPr="00E26E17" w:rsidRDefault="00EB1510" w:rsidP="00B96CD8">
            <w:pPr>
              <w:spacing w:line="254" w:lineRule="auto"/>
              <w:jc w:val="center"/>
            </w:pPr>
            <w:proofErr w:type="gramStart"/>
            <w:r w:rsidRPr="00E26E17">
              <w:t>……</w:t>
            </w:r>
            <w:proofErr w:type="gramEnd"/>
            <w:r w:rsidRPr="00E26E17">
              <w:t>/….../2026</w:t>
            </w:r>
          </w:p>
          <w:p w14:paraId="1A765958" w14:textId="77777777" w:rsidR="00EB1510" w:rsidRPr="00E26E17" w:rsidRDefault="00EB1510" w:rsidP="00B96CD8">
            <w:pPr>
              <w:spacing w:line="254" w:lineRule="auto"/>
              <w:jc w:val="center"/>
            </w:pPr>
          </w:p>
          <w:p w14:paraId="494E4927" w14:textId="77777777" w:rsidR="00EB1510" w:rsidRPr="00E26E17" w:rsidRDefault="00EB1510" w:rsidP="00B96CD8">
            <w:pPr>
              <w:spacing w:line="254" w:lineRule="auto"/>
              <w:jc w:val="center"/>
            </w:pPr>
            <w:r w:rsidRPr="00E26E17">
              <w:t>Melek ÖZTÜRK</w:t>
            </w:r>
          </w:p>
        </w:tc>
        <w:tc>
          <w:tcPr>
            <w:tcW w:w="1215" w:type="pct"/>
            <w:tcBorders>
              <w:top w:val="single" w:sz="4" w:space="0" w:color="auto"/>
              <w:left w:val="single" w:sz="4" w:space="0" w:color="auto"/>
              <w:bottom w:val="single" w:sz="4" w:space="0" w:color="auto"/>
              <w:right w:val="single" w:sz="4" w:space="0" w:color="auto"/>
            </w:tcBorders>
          </w:tcPr>
          <w:p w14:paraId="5B59423F" w14:textId="77777777" w:rsidR="00EB1510" w:rsidRPr="00E26E17" w:rsidRDefault="00EB1510" w:rsidP="00B96CD8">
            <w:pPr>
              <w:spacing w:line="254" w:lineRule="auto"/>
              <w:jc w:val="center"/>
            </w:pPr>
            <w:proofErr w:type="gramStart"/>
            <w:r w:rsidRPr="00E26E17">
              <w:t>……</w:t>
            </w:r>
            <w:proofErr w:type="gramEnd"/>
            <w:r w:rsidRPr="00E26E17">
              <w:t>/…./2026</w:t>
            </w:r>
          </w:p>
          <w:p w14:paraId="0A4F4601" w14:textId="77777777" w:rsidR="00EB1510" w:rsidRPr="00E26E17" w:rsidRDefault="00EB1510" w:rsidP="00B96CD8">
            <w:pPr>
              <w:spacing w:line="254" w:lineRule="auto"/>
              <w:jc w:val="center"/>
            </w:pPr>
          </w:p>
          <w:p w14:paraId="1E3D430C" w14:textId="77777777" w:rsidR="00EB1510" w:rsidRPr="00E26E17" w:rsidRDefault="00EB1510" w:rsidP="00B96CD8">
            <w:pPr>
              <w:spacing w:line="254" w:lineRule="auto"/>
              <w:jc w:val="center"/>
            </w:pPr>
            <w:r w:rsidRPr="00E26E17">
              <w:t>Güneri YAŞAR</w:t>
            </w:r>
          </w:p>
        </w:tc>
        <w:tc>
          <w:tcPr>
            <w:tcW w:w="1226" w:type="pct"/>
            <w:tcBorders>
              <w:top w:val="single" w:sz="4" w:space="0" w:color="auto"/>
              <w:left w:val="single" w:sz="4" w:space="0" w:color="auto"/>
              <w:bottom w:val="single" w:sz="4" w:space="0" w:color="auto"/>
              <w:right w:val="single" w:sz="4" w:space="0" w:color="auto"/>
            </w:tcBorders>
          </w:tcPr>
          <w:p w14:paraId="2F41DD0E" w14:textId="77777777" w:rsidR="00EB1510" w:rsidRPr="00E26E17" w:rsidRDefault="00EB1510" w:rsidP="00B96CD8">
            <w:pPr>
              <w:spacing w:line="254" w:lineRule="auto"/>
            </w:pPr>
            <w:r w:rsidRPr="00E26E17">
              <w:t xml:space="preserve">     </w:t>
            </w:r>
            <w:proofErr w:type="gramStart"/>
            <w:r w:rsidRPr="00E26E17">
              <w:t>……</w:t>
            </w:r>
            <w:proofErr w:type="gramEnd"/>
            <w:r w:rsidRPr="00E26E17">
              <w:t>/…./2026</w:t>
            </w:r>
          </w:p>
          <w:p w14:paraId="0CCA36AF" w14:textId="77777777" w:rsidR="00EB1510" w:rsidRPr="00E26E17" w:rsidRDefault="00EB1510" w:rsidP="00B96CD8">
            <w:pPr>
              <w:spacing w:line="254" w:lineRule="auto"/>
              <w:jc w:val="center"/>
            </w:pPr>
          </w:p>
          <w:p w14:paraId="44A08DD3" w14:textId="77777777" w:rsidR="00EB1510" w:rsidRPr="00E26E17" w:rsidRDefault="00EB1510" w:rsidP="00B96CD8">
            <w:pPr>
              <w:spacing w:line="254" w:lineRule="auto"/>
              <w:jc w:val="center"/>
            </w:pPr>
            <w:r w:rsidRPr="00E26E17">
              <w:t>İlkay ŞANLI</w:t>
            </w:r>
          </w:p>
        </w:tc>
        <w:tc>
          <w:tcPr>
            <w:tcW w:w="1417" w:type="pct"/>
            <w:tcBorders>
              <w:top w:val="single" w:sz="4" w:space="0" w:color="auto"/>
              <w:left w:val="single" w:sz="4" w:space="0" w:color="auto"/>
              <w:bottom w:val="single" w:sz="4" w:space="0" w:color="auto"/>
              <w:right w:val="single" w:sz="4" w:space="0" w:color="auto"/>
            </w:tcBorders>
          </w:tcPr>
          <w:p w14:paraId="5E6D9E9C" w14:textId="77777777" w:rsidR="00EB1510" w:rsidRPr="00E26E17" w:rsidRDefault="00EB1510" w:rsidP="00B96CD8">
            <w:pPr>
              <w:spacing w:line="254" w:lineRule="auto"/>
              <w:jc w:val="center"/>
            </w:pPr>
            <w:proofErr w:type="gramStart"/>
            <w:r w:rsidRPr="00E26E17">
              <w:t>……</w:t>
            </w:r>
            <w:proofErr w:type="gramEnd"/>
            <w:r w:rsidRPr="00E26E17">
              <w:t>/…./2026</w:t>
            </w:r>
          </w:p>
          <w:p w14:paraId="2E6AA109" w14:textId="77777777" w:rsidR="00EB1510" w:rsidRPr="00E26E17" w:rsidRDefault="00EB1510" w:rsidP="00B96CD8">
            <w:pPr>
              <w:spacing w:line="254" w:lineRule="auto"/>
              <w:jc w:val="center"/>
            </w:pPr>
          </w:p>
          <w:p w14:paraId="4BB0B25B" w14:textId="77777777" w:rsidR="00EB1510" w:rsidRPr="00E26E17" w:rsidRDefault="00EB1510" w:rsidP="00B96CD8">
            <w:pPr>
              <w:spacing w:line="254" w:lineRule="auto"/>
              <w:jc w:val="center"/>
            </w:pPr>
            <w:proofErr w:type="spellStart"/>
            <w:r w:rsidRPr="00E26E17">
              <w:t>Cumaali</w:t>
            </w:r>
            <w:proofErr w:type="spellEnd"/>
            <w:r w:rsidRPr="00E26E17">
              <w:t xml:space="preserve"> ÖZCAN</w:t>
            </w:r>
          </w:p>
          <w:p w14:paraId="54B72FF7" w14:textId="77777777" w:rsidR="00EB1510" w:rsidRPr="00E26E17" w:rsidRDefault="00EB1510" w:rsidP="00B96CD8">
            <w:pPr>
              <w:spacing w:line="254" w:lineRule="auto"/>
            </w:pPr>
            <w:r w:rsidRPr="00E26E17">
              <w:t xml:space="preserve">          İl Koordinatörü</w:t>
            </w:r>
          </w:p>
        </w:tc>
      </w:tr>
    </w:tbl>
    <w:p w14:paraId="4D86D905" w14:textId="397E19DD" w:rsidR="004A7BC5" w:rsidRDefault="004A7BC5" w:rsidP="00E72863">
      <w:pPr>
        <w:pStyle w:val="AralkYok"/>
        <w:spacing w:line="360" w:lineRule="auto"/>
        <w:jc w:val="both"/>
        <w:rPr>
          <w:rFonts w:ascii="Times New Roman" w:eastAsia="Times New Roman" w:hAnsi="Times New Roman" w:cs="Times New Roman"/>
          <w:sz w:val="24"/>
          <w:szCs w:val="24"/>
          <w:lang w:eastAsia="tr-TR"/>
        </w:rPr>
      </w:pPr>
      <w:bookmarkStart w:id="21" w:name="_GoBack"/>
      <w:bookmarkEnd w:id="21"/>
    </w:p>
    <w:sectPr w:rsidR="004A7BC5" w:rsidSect="00E107C5">
      <w:pgSz w:w="11907" w:h="16840" w:code="9"/>
      <w:pgMar w:top="1134" w:right="1134" w:bottom="1134" w:left="1418" w:header="28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E6F06" w14:textId="77777777" w:rsidR="00AD197A" w:rsidRDefault="00AD197A" w:rsidP="00661CE1">
      <w:r>
        <w:separator/>
      </w:r>
    </w:p>
  </w:endnote>
  <w:endnote w:type="continuationSeparator" w:id="0">
    <w:p w14:paraId="4E5AD3F7" w14:textId="77777777" w:rsidR="00AD197A" w:rsidRDefault="00AD197A" w:rsidP="0066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E166E" w14:textId="77777777" w:rsidR="00AD197A" w:rsidRDefault="00AD197A" w:rsidP="00661CE1">
      <w:r>
        <w:separator/>
      </w:r>
    </w:p>
  </w:footnote>
  <w:footnote w:type="continuationSeparator" w:id="0">
    <w:p w14:paraId="0407FECD" w14:textId="77777777" w:rsidR="00AD197A" w:rsidRDefault="00AD197A" w:rsidP="00661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2015"/>
      <w:gridCol w:w="4697"/>
      <w:gridCol w:w="2573"/>
    </w:tblGrid>
    <w:tr w:rsidR="009929FB" w:rsidRPr="00405C8F" w14:paraId="0100F423" w14:textId="77777777" w:rsidTr="00EE5FE2">
      <w:trPr>
        <w:trHeight w:val="480"/>
      </w:trPr>
      <w:tc>
        <w:tcPr>
          <w:tcW w:w="2127" w:type="dxa"/>
          <w:vAlign w:val="center"/>
        </w:tcPr>
        <w:p w14:paraId="6DE6790D" w14:textId="77777777" w:rsidR="009929FB" w:rsidRPr="00405C8F" w:rsidRDefault="009929FB" w:rsidP="005C5ED2">
          <w:pPr>
            <w:ind w:left="33"/>
            <w:rPr>
              <w:b/>
              <w:sz w:val="4"/>
              <w:szCs w:val="4"/>
            </w:rPr>
          </w:pPr>
          <w:r>
            <w:rPr>
              <w:b/>
              <w:noProof/>
              <w:sz w:val="4"/>
              <w:szCs w:val="4"/>
            </w:rPr>
            <w:drawing>
              <wp:inline distT="0" distB="0" distL="0" distR="0" wp14:anchorId="2F2FDDF8" wp14:editId="4F20665B">
                <wp:extent cx="915621" cy="791210"/>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390" cy="793603"/>
                        </a:xfrm>
                        <a:prstGeom prst="rect">
                          <a:avLst/>
                        </a:prstGeom>
                        <a:noFill/>
                      </pic:spPr>
                    </pic:pic>
                  </a:graphicData>
                </a:graphic>
              </wp:inline>
            </w:drawing>
          </w:r>
        </w:p>
      </w:tc>
      <w:tc>
        <w:tcPr>
          <w:tcW w:w="5953" w:type="dxa"/>
          <w:vAlign w:val="center"/>
        </w:tcPr>
        <w:p w14:paraId="3DBEE54E" w14:textId="77777777" w:rsidR="009929FB" w:rsidRPr="003A59F0" w:rsidRDefault="009929FB" w:rsidP="005C5ED2">
          <w:pPr>
            <w:ind w:left="33"/>
            <w:jc w:val="center"/>
            <w:rPr>
              <w:b/>
              <w:sz w:val="20"/>
              <w:szCs w:val="20"/>
            </w:rPr>
          </w:pPr>
          <w:r>
            <w:rPr>
              <w:b/>
              <w:sz w:val="20"/>
              <w:szCs w:val="20"/>
            </w:rPr>
            <w:t xml:space="preserve">    </w:t>
          </w:r>
        </w:p>
        <w:p w14:paraId="5F6FA54B" w14:textId="77777777" w:rsidR="009929FB" w:rsidRPr="002A4A18" w:rsidRDefault="009929FB" w:rsidP="005C5ED2">
          <w:pPr>
            <w:ind w:left="33"/>
            <w:jc w:val="center"/>
            <w:rPr>
              <w:b/>
            </w:rPr>
          </w:pPr>
        </w:p>
      </w:tc>
      <w:tc>
        <w:tcPr>
          <w:tcW w:w="1848" w:type="dxa"/>
          <w:vAlign w:val="center"/>
        </w:tcPr>
        <w:p w14:paraId="592524C8" w14:textId="77777777" w:rsidR="009929FB" w:rsidRPr="00405C8F" w:rsidRDefault="009929FB" w:rsidP="005C5ED2">
          <w:pPr>
            <w:ind w:left="33"/>
            <w:jc w:val="right"/>
            <w:rPr>
              <w:b/>
              <w:sz w:val="4"/>
              <w:szCs w:val="4"/>
            </w:rPr>
          </w:pPr>
          <w:r w:rsidRPr="001B781E">
            <w:rPr>
              <w:b/>
              <w:noProof/>
              <w:sz w:val="4"/>
              <w:szCs w:val="4"/>
            </w:rPr>
            <w:drawing>
              <wp:inline distT="0" distB="0" distL="0" distR="0" wp14:anchorId="2ED03B65" wp14:editId="31BCDD5F">
                <wp:extent cx="1518920" cy="594360"/>
                <wp:effectExtent l="0" t="0" r="5080" b="0"/>
                <wp:docPr id="3" name="Resim 3" descr="TOSHIBA:IFAD.KDAKP.LOGO:E_logo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SHIBA:IFAD.KDAKP.LOGO:E_logo_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2151" cy="595624"/>
                        </a:xfrm>
                        <a:prstGeom prst="rect">
                          <a:avLst/>
                        </a:prstGeom>
                        <a:noFill/>
                        <a:ln>
                          <a:noFill/>
                        </a:ln>
                      </pic:spPr>
                    </pic:pic>
                  </a:graphicData>
                </a:graphic>
              </wp:inline>
            </w:drawing>
          </w:r>
        </w:p>
      </w:tc>
    </w:tr>
  </w:tbl>
  <w:p w14:paraId="1CA29046" w14:textId="77777777" w:rsidR="009929FB" w:rsidRPr="00503673" w:rsidRDefault="009929FB" w:rsidP="005C5ED2">
    <w:pPr>
      <w:pStyle w:val="stBilgi"/>
      <w:jc w:val="right"/>
      <w:rPr>
        <w:szCs w:val="18"/>
      </w:rPr>
    </w:pPr>
    <w:r>
      <w:rPr>
        <w:noProof/>
      </w:rPr>
      <w:drawing>
        <wp:anchor distT="0" distB="0" distL="114300" distR="114300" simplePos="0" relativeHeight="251659264" behindDoc="0" locked="0" layoutInCell="1" allowOverlap="1" wp14:anchorId="1A5CF923" wp14:editId="7BCE77AC">
          <wp:simplePos x="0" y="0"/>
          <wp:positionH relativeFrom="column">
            <wp:posOffset>2287270</wp:posOffset>
          </wp:positionH>
          <wp:positionV relativeFrom="paragraph">
            <wp:posOffset>-954405</wp:posOffset>
          </wp:positionV>
          <wp:extent cx="995045" cy="103568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5045" cy="1035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591B1" w14:textId="77777777" w:rsidR="009929FB" w:rsidRPr="00B82A12" w:rsidRDefault="009929FB" w:rsidP="005C5ED2">
    <w:pPr>
      <w:ind w:left="624" w:firstLine="624"/>
      <w:rPr>
        <w:b/>
      </w:rPr>
    </w:pPr>
    <w:r>
      <w:rPr>
        <w:b/>
      </w:rPr>
      <w:t xml:space="preserve">     KIRSAL DEZAVANTAJLI ALANLAR </w:t>
    </w:r>
    <w:r w:rsidRPr="00B82A12">
      <w:rPr>
        <w:b/>
      </w:rPr>
      <w:t>KALKINMA PROJESİ</w:t>
    </w:r>
  </w:p>
  <w:p w14:paraId="5633047C" w14:textId="77777777" w:rsidR="009929FB" w:rsidRDefault="009929FB" w:rsidP="000B25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10D044D"/>
    <w:multiLevelType w:val="hybridMultilevel"/>
    <w:tmpl w:val="04AEC4AE"/>
    <w:lvl w:ilvl="0" w:tplc="EE8ADCCE">
      <w:start w:val="1"/>
      <w:numFmt w:val="decimal"/>
      <w:lvlText w:val="%1."/>
      <w:lvlJc w:val="left"/>
      <w:pPr>
        <w:tabs>
          <w:tab w:val="num" w:pos="794"/>
        </w:tabs>
        <w:ind w:left="794" w:hanging="434"/>
      </w:pPr>
      <w:rPr>
        <w:rFonts w:ascii="Times New Roman" w:eastAsiaTheme="minorHAnsi" w:hAnsi="Times New Roman" w:cs="Times New Roman"/>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326747D"/>
    <w:multiLevelType w:val="hybridMultilevel"/>
    <w:tmpl w:val="9670E5D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2"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5" w15:restartNumberingAfterBreak="0">
    <w:nsid w:val="119662CF"/>
    <w:multiLevelType w:val="multilevel"/>
    <w:tmpl w:val="8EB89BB4"/>
    <w:lvl w:ilvl="0">
      <w:start w:val="2"/>
      <w:numFmt w:val="decimal"/>
      <w:lvlText w:val="%1."/>
      <w:lvlJc w:val="left"/>
      <w:pPr>
        <w:tabs>
          <w:tab w:val="num" w:pos="1135"/>
        </w:tabs>
        <w:ind w:left="1135"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lowerLetter"/>
      <w:pStyle w:val="IFADparagraphno2ndlevel"/>
      <w:lvlText w:val="(%2)"/>
      <w:lvlJc w:val="left"/>
      <w:pPr>
        <w:tabs>
          <w:tab w:val="num" w:pos="1134"/>
        </w:tabs>
        <w:ind w:left="1134"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lowerRoman"/>
      <w:pStyle w:val="IFADparagraphno3rdlevel"/>
      <w:lvlText w:val="(%3)"/>
      <w:lvlJc w:val="left"/>
      <w:pPr>
        <w:tabs>
          <w:tab w:val="num" w:pos="1701"/>
        </w:tabs>
        <w:ind w:left="1701"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pStyle w:val="IFADparagraphno4thlevel"/>
      <w:lvlText w:val="-"/>
      <w:lvlJc w:val="left"/>
      <w:pPr>
        <w:tabs>
          <w:tab w:val="num" w:pos="1985"/>
        </w:tabs>
        <w:ind w:left="1985" w:hanging="284"/>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2945A30"/>
    <w:multiLevelType w:val="hybridMultilevel"/>
    <w:tmpl w:val="9DC883A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8"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9" w15:restartNumberingAfterBreak="0">
    <w:nsid w:val="16237880"/>
    <w:multiLevelType w:val="hybridMultilevel"/>
    <w:tmpl w:val="74B25248"/>
    <w:lvl w:ilvl="0" w:tplc="E6A02A40">
      <w:start w:val="1"/>
      <w:numFmt w:val="decimal"/>
      <w:pStyle w:val="Madde1"/>
      <w:lvlText w:val="%1."/>
      <w:lvlJc w:val="left"/>
      <w:pPr>
        <w:tabs>
          <w:tab w:val="num" w:pos="720"/>
        </w:tabs>
        <w:ind w:left="720" w:hanging="357"/>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5661DDA">
      <w:start w:val="1"/>
      <w:numFmt w:val="lowerLetter"/>
      <w:pStyle w:val="Maddea"/>
      <w:lvlText w:val="%2."/>
      <w:lvlJc w:val="left"/>
      <w:pPr>
        <w:tabs>
          <w:tab w:val="num" w:pos="1077"/>
        </w:tabs>
        <w:ind w:left="1077" w:hanging="357"/>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0" w15:restartNumberingAfterBreak="0">
    <w:nsid w:val="1678202D"/>
    <w:multiLevelType w:val="hybridMultilevel"/>
    <w:tmpl w:val="22E295EE"/>
    <w:lvl w:ilvl="0" w:tplc="041F0001">
      <w:start w:val="1"/>
      <w:numFmt w:val="bullet"/>
      <w:lvlText w:val=""/>
      <w:lvlJc w:val="left"/>
      <w:pPr>
        <w:ind w:left="1514" w:hanging="360"/>
      </w:pPr>
      <w:rPr>
        <w:rFonts w:ascii="Symbol" w:hAnsi="Symbol" w:hint="default"/>
      </w:rPr>
    </w:lvl>
    <w:lvl w:ilvl="1" w:tplc="041F0003" w:tentative="1">
      <w:start w:val="1"/>
      <w:numFmt w:val="bullet"/>
      <w:lvlText w:val="o"/>
      <w:lvlJc w:val="left"/>
      <w:pPr>
        <w:ind w:left="2234" w:hanging="360"/>
      </w:pPr>
      <w:rPr>
        <w:rFonts w:ascii="Courier New" w:hAnsi="Courier New" w:cs="Courier New" w:hint="default"/>
      </w:rPr>
    </w:lvl>
    <w:lvl w:ilvl="2" w:tplc="041F0005" w:tentative="1">
      <w:start w:val="1"/>
      <w:numFmt w:val="bullet"/>
      <w:lvlText w:val=""/>
      <w:lvlJc w:val="left"/>
      <w:pPr>
        <w:ind w:left="2954" w:hanging="360"/>
      </w:pPr>
      <w:rPr>
        <w:rFonts w:ascii="Wingdings" w:hAnsi="Wingdings" w:hint="default"/>
      </w:rPr>
    </w:lvl>
    <w:lvl w:ilvl="3" w:tplc="041F0001" w:tentative="1">
      <w:start w:val="1"/>
      <w:numFmt w:val="bullet"/>
      <w:lvlText w:val=""/>
      <w:lvlJc w:val="left"/>
      <w:pPr>
        <w:ind w:left="3674" w:hanging="360"/>
      </w:pPr>
      <w:rPr>
        <w:rFonts w:ascii="Symbol" w:hAnsi="Symbol" w:hint="default"/>
      </w:rPr>
    </w:lvl>
    <w:lvl w:ilvl="4" w:tplc="041F0003" w:tentative="1">
      <w:start w:val="1"/>
      <w:numFmt w:val="bullet"/>
      <w:lvlText w:val="o"/>
      <w:lvlJc w:val="left"/>
      <w:pPr>
        <w:ind w:left="4394" w:hanging="360"/>
      </w:pPr>
      <w:rPr>
        <w:rFonts w:ascii="Courier New" w:hAnsi="Courier New" w:cs="Courier New" w:hint="default"/>
      </w:rPr>
    </w:lvl>
    <w:lvl w:ilvl="5" w:tplc="041F0005" w:tentative="1">
      <w:start w:val="1"/>
      <w:numFmt w:val="bullet"/>
      <w:lvlText w:val=""/>
      <w:lvlJc w:val="left"/>
      <w:pPr>
        <w:ind w:left="5114" w:hanging="360"/>
      </w:pPr>
      <w:rPr>
        <w:rFonts w:ascii="Wingdings" w:hAnsi="Wingdings" w:hint="default"/>
      </w:rPr>
    </w:lvl>
    <w:lvl w:ilvl="6" w:tplc="041F0001" w:tentative="1">
      <w:start w:val="1"/>
      <w:numFmt w:val="bullet"/>
      <w:lvlText w:val=""/>
      <w:lvlJc w:val="left"/>
      <w:pPr>
        <w:ind w:left="5834" w:hanging="360"/>
      </w:pPr>
      <w:rPr>
        <w:rFonts w:ascii="Symbol" w:hAnsi="Symbol" w:hint="default"/>
      </w:rPr>
    </w:lvl>
    <w:lvl w:ilvl="7" w:tplc="041F0003" w:tentative="1">
      <w:start w:val="1"/>
      <w:numFmt w:val="bullet"/>
      <w:lvlText w:val="o"/>
      <w:lvlJc w:val="left"/>
      <w:pPr>
        <w:ind w:left="6554" w:hanging="360"/>
      </w:pPr>
      <w:rPr>
        <w:rFonts w:ascii="Courier New" w:hAnsi="Courier New" w:cs="Courier New" w:hint="default"/>
      </w:rPr>
    </w:lvl>
    <w:lvl w:ilvl="8" w:tplc="041F0005" w:tentative="1">
      <w:start w:val="1"/>
      <w:numFmt w:val="bullet"/>
      <w:lvlText w:val=""/>
      <w:lvlJc w:val="left"/>
      <w:pPr>
        <w:ind w:left="7274" w:hanging="360"/>
      </w:pPr>
      <w:rPr>
        <w:rFonts w:ascii="Wingdings" w:hAnsi="Wingdings" w:hint="default"/>
      </w:rPr>
    </w:lvl>
  </w:abstractNum>
  <w:abstractNum w:abstractNumId="31"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4"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296D67B1"/>
    <w:multiLevelType w:val="hybridMultilevel"/>
    <w:tmpl w:val="99804D76"/>
    <w:lvl w:ilvl="0" w:tplc="D702F054">
      <w:start w:val="1"/>
      <w:numFmt w:val="upperLetter"/>
      <w:pStyle w:val="MaddeA0"/>
      <w:lvlText w:val="%1."/>
      <w:lvlJc w:val="left"/>
      <w:pPr>
        <w:tabs>
          <w:tab w:val="num" w:pos="499"/>
        </w:tabs>
        <w:ind w:left="499"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2D9B48B6"/>
    <w:multiLevelType w:val="hybridMultilevel"/>
    <w:tmpl w:val="289A23CA"/>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9" w15:restartNumberingAfterBreak="0">
    <w:nsid w:val="309620EB"/>
    <w:multiLevelType w:val="hybridMultilevel"/>
    <w:tmpl w:val="6BEA597C"/>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1"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4"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15:restartNumberingAfterBreak="0">
    <w:nsid w:val="36E11E09"/>
    <w:multiLevelType w:val="hybridMultilevel"/>
    <w:tmpl w:val="45DC8FD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7"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9C621A6"/>
    <w:multiLevelType w:val="hybridMultilevel"/>
    <w:tmpl w:val="0E7AA17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9" w15:restartNumberingAfterBreak="0">
    <w:nsid w:val="3B166D76"/>
    <w:multiLevelType w:val="hybridMultilevel"/>
    <w:tmpl w:val="9934E16C"/>
    <w:lvl w:ilvl="0" w:tplc="9FF6140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3DEE0356"/>
    <w:multiLevelType w:val="hybridMultilevel"/>
    <w:tmpl w:val="BD88AB22"/>
    <w:lvl w:ilvl="0" w:tplc="E940E11C">
      <w:start w:val="1"/>
      <w:numFmt w:val="decimal"/>
      <w:lvlText w:val="%1."/>
      <w:lvlJc w:val="left"/>
      <w:pPr>
        <w:tabs>
          <w:tab w:val="num" w:pos="794"/>
        </w:tabs>
        <w:ind w:left="794" w:hanging="434"/>
      </w:pPr>
      <w:rPr>
        <w:rFonts w:ascii="Times New Roman" w:eastAsia="Times New Roman" w:hAnsi="Times New Roman" w:cs="Times New Roman"/>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4"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431D7D15"/>
    <w:multiLevelType w:val="hybridMultilevel"/>
    <w:tmpl w:val="CF1618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9" w15:restartNumberingAfterBreak="0">
    <w:nsid w:val="44901DA9"/>
    <w:multiLevelType w:val="hybridMultilevel"/>
    <w:tmpl w:val="325ED0D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0" w15:restartNumberingAfterBreak="0">
    <w:nsid w:val="492B2E94"/>
    <w:multiLevelType w:val="hybridMultilevel"/>
    <w:tmpl w:val="2DD24D78"/>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1"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4A751D5C"/>
    <w:multiLevelType w:val="hybridMultilevel"/>
    <w:tmpl w:val="57D29294"/>
    <w:lvl w:ilvl="0" w:tplc="B9322630">
      <w:start w:val="1"/>
      <w:numFmt w:val="lowerLetter"/>
      <w:lvlText w:val="%1)"/>
      <w:lvlJc w:val="left"/>
      <w:pPr>
        <w:ind w:left="1116" w:hanging="360"/>
      </w:pPr>
      <w:rPr>
        <w:rFonts w:ascii="Times New Roman" w:eastAsia="Times New Roman" w:hAnsi="Times New Roman" w:cs="Times New Roman"/>
        <w:b/>
        <w:bCs/>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63"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4"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2787F7E"/>
    <w:multiLevelType w:val="hybridMultilevel"/>
    <w:tmpl w:val="3390A21E"/>
    <w:lvl w:ilvl="0" w:tplc="3D3A24AC">
      <w:start w:val="1"/>
      <w:numFmt w:val="decimal"/>
      <w:lvlText w:val="%1."/>
      <w:lvlJc w:val="left"/>
      <w:pPr>
        <w:tabs>
          <w:tab w:val="num" w:pos="794"/>
        </w:tabs>
        <w:ind w:left="794" w:hanging="434"/>
      </w:pPr>
      <w:rPr>
        <w:b w:val="0"/>
        <w:color w:val="auto"/>
      </w:rPr>
    </w:lvl>
    <w:lvl w:ilvl="1" w:tplc="F4A27AB4">
      <w:start w:val="1"/>
      <w:numFmt w:val="upperLetter"/>
      <w:lvlText w:val="%2."/>
      <w:lvlJc w:val="left"/>
      <w:pPr>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9"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70"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8091BC4"/>
    <w:multiLevelType w:val="hybridMultilevel"/>
    <w:tmpl w:val="17D241FA"/>
    <w:lvl w:ilvl="0" w:tplc="59E41D48">
      <w:start w:val="1"/>
      <w:numFmt w:val="decimal"/>
      <w:lvlText w:val="%1."/>
      <w:lvlJc w:val="left"/>
      <w:pPr>
        <w:tabs>
          <w:tab w:val="num" w:pos="718"/>
        </w:tabs>
        <w:ind w:left="718" w:hanging="434"/>
      </w:pPr>
      <w:rPr>
        <w:b/>
        <w:color w:val="auto"/>
      </w:rPr>
    </w:lvl>
    <w:lvl w:ilvl="1" w:tplc="84FC32B2">
      <w:start w:val="1"/>
      <w:numFmt w:val="decimal"/>
      <w:lvlText w:val="%2."/>
      <w:lvlJc w:val="left"/>
      <w:pPr>
        <w:tabs>
          <w:tab w:val="num" w:pos="1440"/>
        </w:tabs>
        <w:ind w:left="1440" w:hanging="360"/>
      </w:pPr>
      <w:rPr>
        <w:b/>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4"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5DF000E7"/>
    <w:multiLevelType w:val="hybridMultilevel"/>
    <w:tmpl w:val="CC3A5266"/>
    <w:lvl w:ilvl="0" w:tplc="A9A24B5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65D60E9B"/>
    <w:multiLevelType w:val="hybridMultilevel"/>
    <w:tmpl w:val="01D80CF8"/>
    <w:lvl w:ilvl="0" w:tplc="041F0009">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6CAD0946"/>
    <w:multiLevelType w:val="hybridMultilevel"/>
    <w:tmpl w:val="F168D516"/>
    <w:lvl w:ilvl="0" w:tplc="041F0015">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0"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71FD393E"/>
    <w:multiLevelType w:val="hybridMultilevel"/>
    <w:tmpl w:val="9C3A0ADC"/>
    <w:lvl w:ilvl="0" w:tplc="041F0001">
      <w:start w:val="1"/>
      <w:numFmt w:val="bullet"/>
      <w:lvlText w:val=""/>
      <w:lvlJc w:val="left"/>
      <w:pPr>
        <w:ind w:left="1514" w:hanging="360"/>
      </w:pPr>
      <w:rPr>
        <w:rFonts w:ascii="Symbol" w:hAnsi="Symbol" w:hint="default"/>
      </w:rPr>
    </w:lvl>
    <w:lvl w:ilvl="1" w:tplc="041F0003" w:tentative="1">
      <w:start w:val="1"/>
      <w:numFmt w:val="bullet"/>
      <w:lvlText w:val="o"/>
      <w:lvlJc w:val="left"/>
      <w:pPr>
        <w:ind w:left="2234" w:hanging="360"/>
      </w:pPr>
      <w:rPr>
        <w:rFonts w:ascii="Courier New" w:hAnsi="Courier New" w:cs="Courier New" w:hint="default"/>
      </w:rPr>
    </w:lvl>
    <w:lvl w:ilvl="2" w:tplc="041F0005" w:tentative="1">
      <w:start w:val="1"/>
      <w:numFmt w:val="bullet"/>
      <w:lvlText w:val=""/>
      <w:lvlJc w:val="left"/>
      <w:pPr>
        <w:ind w:left="2954" w:hanging="360"/>
      </w:pPr>
      <w:rPr>
        <w:rFonts w:ascii="Wingdings" w:hAnsi="Wingdings" w:hint="default"/>
      </w:rPr>
    </w:lvl>
    <w:lvl w:ilvl="3" w:tplc="041F0001" w:tentative="1">
      <w:start w:val="1"/>
      <w:numFmt w:val="bullet"/>
      <w:lvlText w:val=""/>
      <w:lvlJc w:val="left"/>
      <w:pPr>
        <w:ind w:left="3674" w:hanging="360"/>
      </w:pPr>
      <w:rPr>
        <w:rFonts w:ascii="Symbol" w:hAnsi="Symbol" w:hint="default"/>
      </w:rPr>
    </w:lvl>
    <w:lvl w:ilvl="4" w:tplc="041F0003" w:tentative="1">
      <w:start w:val="1"/>
      <w:numFmt w:val="bullet"/>
      <w:lvlText w:val="o"/>
      <w:lvlJc w:val="left"/>
      <w:pPr>
        <w:ind w:left="4394" w:hanging="360"/>
      </w:pPr>
      <w:rPr>
        <w:rFonts w:ascii="Courier New" w:hAnsi="Courier New" w:cs="Courier New" w:hint="default"/>
      </w:rPr>
    </w:lvl>
    <w:lvl w:ilvl="5" w:tplc="041F0005" w:tentative="1">
      <w:start w:val="1"/>
      <w:numFmt w:val="bullet"/>
      <w:lvlText w:val=""/>
      <w:lvlJc w:val="left"/>
      <w:pPr>
        <w:ind w:left="5114" w:hanging="360"/>
      </w:pPr>
      <w:rPr>
        <w:rFonts w:ascii="Wingdings" w:hAnsi="Wingdings" w:hint="default"/>
      </w:rPr>
    </w:lvl>
    <w:lvl w:ilvl="6" w:tplc="041F0001" w:tentative="1">
      <w:start w:val="1"/>
      <w:numFmt w:val="bullet"/>
      <w:lvlText w:val=""/>
      <w:lvlJc w:val="left"/>
      <w:pPr>
        <w:ind w:left="5834" w:hanging="360"/>
      </w:pPr>
      <w:rPr>
        <w:rFonts w:ascii="Symbol" w:hAnsi="Symbol" w:hint="default"/>
      </w:rPr>
    </w:lvl>
    <w:lvl w:ilvl="7" w:tplc="041F0003" w:tentative="1">
      <w:start w:val="1"/>
      <w:numFmt w:val="bullet"/>
      <w:lvlText w:val="o"/>
      <w:lvlJc w:val="left"/>
      <w:pPr>
        <w:ind w:left="6554" w:hanging="360"/>
      </w:pPr>
      <w:rPr>
        <w:rFonts w:ascii="Courier New" w:hAnsi="Courier New" w:cs="Courier New" w:hint="default"/>
      </w:rPr>
    </w:lvl>
    <w:lvl w:ilvl="8" w:tplc="041F0005" w:tentative="1">
      <w:start w:val="1"/>
      <w:numFmt w:val="bullet"/>
      <w:lvlText w:val=""/>
      <w:lvlJc w:val="left"/>
      <w:pPr>
        <w:ind w:left="7274" w:hanging="360"/>
      </w:pPr>
      <w:rPr>
        <w:rFonts w:ascii="Wingdings" w:hAnsi="Wingdings" w:hint="default"/>
      </w:rPr>
    </w:lvl>
  </w:abstractNum>
  <w:abstractNum w:abstractNumId="92"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7A7A6136"/>
    <w:multiLevelType w:val="hybridMultilevel"/>
    <w:tmpl w:val="650A9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6"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8"/>
  </w:num>
  <w:num w:numId="3">
    <w:abstractNumId w:val="38"/>
  </w:num>
  <w:num w:numId="4">
    <w:abstractNumId w:val="60"/>
  </w:num>
  <w:num w:numId="5">
    <w:abstractNumId w:val="1"/>
  </w:num>
  <w:num w:numId="6">
    <w:abstractNumId w:val="0"/>
  </w:num>
  <w:num w:numId="7">
    <w:abstractNumId w:val="24"/>
  </w:num>
  <w:num w:numId="8">
    <w:abstractNumId w:val="2"/>
  </w:num>
  <w:num w:numId="9">
    <w:abstractNumId w:val="43"/>
  </w:num>
  <w:num w:numId="10">
    <w:abstractNumId w:val="69"/>
  </w:num>
  <w:num w:numId="11">
    <w:abstractNumId w:val="14"/>
  </w:num>
  <w:num w:numId="12">
    <w:abstractNumId w:val="33"/>
  </w:num>
  <w:num w:numId="13">
    <w:abstractNumId w:val="28"/>
  </w:num>
  <w:num w:numId="14">
    <w:abstractNumId w:val="36"/>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34"/>
  </w:num>
  <w:num w:numId="27">
    <w:abstractNumId w:val="21"/>
  </w:num>
  <w:num w:numId="28">
    <w:abstractNumId w:val="31"/>
  </w:num>
  <w:num w:numId="29">
    <w:abstractNumId w:val="52"/>
  </w:num>
  <w:num w:numId="30">
    <w:abstractNumId w:val="92"/>
  </w:num>
  <w:num w:numId="31">
    <w:abstractNumId w:val="51"/>
  </w:num>
  <w:num w:numId="32">
    <w:abstractNumId w:val="83"/>
  </w:num>
  <w:num w:numId="33">
    <w:abstractNumId w:val="72"/>
  </w:num>
  <w:num w:numId="34">
    <w:abstractNumId w:val="61"/>
  </w:num>
  <w:num w:numId="35">
    <w:abstractNumId w:val="32"/>
  </w:num>
  <w:num w:numId="36">
    <w:abstractNumId w:val="65"/>
  </w:num>
  <w:num w:numId="37">
    <w:abstractNumId w:val="42"/>
  </w:num>
  <w:num w:numId="38">
    <w:abstractNumId w:val="56"/>
  </w:num>
  <w:num w:numId="39">
    <w:abstractNumId w:val="98"/>
  </w:num>
  <w:num w:numId="40">
    <w:abstractNumId w:val="97"/>
  </w:num>
  <w:num w:numId="41">
    <w:abstractNumId w:val="54"/>
  </w:num>
  <w:num w:numId="42">
    <w:abstractNumId w:val="37"/>
  </w:num>
  <w:num w:numId="43">
    <w:abstractNumId w:val="88"/>
  </w:num>
  <w:num w:numId="44">
    <w:abstractNumId w:val="16"/>
  </w:num>
  <w:num w:numId="45">
    <w:abstractNumId w:val="81"/>
  </w:num>
  <w:num w:numId="46">
    <w:abstractNumId w:val="55"/>
  </w:num>
  <w:num w:numId="47">
    <w:abstractNumId w:val="84"/>
  </w:num>
  <w:num w:numId="48">
    <w:abstractNumId w:val="66"/>
  </w:num>
  <w:num w:numId="49">
    <w:abstractNumId w:val="76"/>
  </w:num>
  <w:num w:numId="50">
    <w:abstractNumId w:val="80"/>
  </w:num>
  <w:num w:numId="51">
    <w:abstractNumId w:val="15"/>
  </w:num>
  <w:num w:numId="52">
    <w:abstractNumId w:val="41"/>
  </w:num>
  <w:num w:numId="53">
    <w:abstractNumId w:val="71"/>
  </w:num>
  <w:num w:numId="54">
    <w:abstractNumId w:val="74"/>
  </w:num>
  <w:num w:numId="55">
    <w:abstractNumId w:val="89"/>
  </w:num>
  <w:num w:numId="56">
    <w:abstractNumId w:val="18"/>
  </w:num>
  <w:num w:numId="57">
    <w:abstractNumId w:val="20"/>
  </w:num>
  <w:num w:numId="58">
    <w:abstractNumId w:val="22"/>
  </w:num>
  <w:num w:numId="59">
    <w:abstractNumId w:val="27"/>
  </w:num>
  <w:num w:numId="60">
    <w:abstractNumId w:val="40"/>
  </w:num>
  <w:num w:numId="61">
    <w:abstractNumId w:val="46"/>
  </w:num>
  <w:num w:numId="62">
    <w:abstractNumId w:val="58"/>
  </w:num>
  <w:num w:numId="63">
    <w:abstractNumId w:val="63"/>
  </w:num>
  <w:num w:numId="64">
    <w:abstractNumId w:val="64"/>
  </w:num>
  <w:num w:numId="65">
    <w:abstractNumId w:val="67"/>
  </w:num>
  <w:num w:numId="66">
    <w:abstractNumId w:val="70"/>
  </w:num>
  <w:num w:numId="67">
    <w:abstractNumId w:val="75"/>
  </w:num>
  <w:num w:numId="68">
    <w:abstractNumId w:val="77"/>
  </w:num>
  <w:num w:numId="69">
    <w:abstractNumId w:val="78"/>
  </w:num>
  <w:num w:numId="70">
    <w:abstractNumId w:val="82"/>
  </w:num>
  <w:num w:numId="71">
    <w:abstractNumId w:val="85"/>
  </w:num>
  <w:num w:numId="72">
    <w:abstractNumId w:val="90"/>
  </w:num>
  <w:num w:numId="73">
    <w:abstractNumId w:val="94"/>
  </w:num>
  <w:num w:numId="74">
    <w:abstractNumId w:val="17"/>
  </w:num>
  <w:num w:numId="75">
    <w:abstractNumId w:val="35"/>
  </w:num>
  <w:num w:numId="76">
    <w:abstractNumId w:val="39"/>
  </w:num>
  <w:num w:numId="77">
    <w:abstractNumId w:val="87"/>
  </w:num>
  <w:num w:numId="78">
    <w:abstractNumId w:val="62"/>
  </w:num>
  <w:num w:numId="79">
    <w:abstractNumId w:val="59"/>
  </w:num>
  <w:num w:numId="80">
    <w:abstractNumId w:val="95"/>
  </w:num>
  <w:num w:numId="81">
    <w:abstractNumId w:val="86"/>
  </w:num>
  <w:num w:numId="82">
    <w:abstractNumId w:val="29"/>
  </w:num>
  <w:num w:numId="83">
    <w:abstractNumId w:val="49"/>
  </w:num>
  <w:num w:numId="84">
    <w:abstractNumId w:val="25"/>
  </w:num>
  <w:num w:numId="85">
    <w:abstractNumId w:val="48"/>
  </w:num>
  <w:num w:numId="86">
    <w:abstractNumId w:val="26"/>
  </w:num>
  <w:num w:numId="87">
    <w:abstractNumId w:val="57"/>
  </w:num>
  <w:num w:numId="88">
    <w:abstractNumId w:val="45"/>
  </w:num>
  <w:num w:numId="89">
    <w:abstractNumId w:val="91"/>
  </w:num>
  <w:num w:numId="90">
    <w:abstractNumId w:val="19"/>
  </w:num>
  <w:num w:numId="91">
    <w:abstractNumId w:val="79"/>
  </w:num>
  <w:num w:numId="92">
    <w:abstractNumId w:val="30"/>
  </w:num>
  <w:num w:numId="93">
    <w:abstractNumId w:val="93"/>
  </w:num>
  <w:num w:numId="94">
    <w:abstractNumId w:val="73"/>
  </w:num>
  <w:num w:numId="95">
    <w:abstractNumId w:val="50"/>
  </w:num>
  <w:num w:numId="96">
    <w:abstractNumId w:val="44"/>
  </w:num>
  <w:num w:numId="97">
    <w:abstractNumId w:val="23"/>
  </w:num>
  <w:num w:numId="98">
    <w:abstractNumId w:val="96"/>
  </w:num>
  <w:num w:numId="99">
    <w:abstractNumId w:val="4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tr-TR" w:vendorID="64" w:dllVersion="0" w:nlCheck="1" w:checkStyle="0"/>
  <w:activeWritingStyle w:appName="MSWord" w:lang="fr-FR" w:vendorID="64" w:dllVersion="0" w:nlCheck="1" w:checkStyle="0"/>
  <w:activeWritingStyle w:appName="MSWord" w:lang="en-US" w:vendorID="64" w:dllVersion="0" w:nlCheck="1" w:checkStyle="0"/>
  <w:activeWritingStyle w:appName="MSWord" w:lang="tr-TR"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A6"/>
    <w:rsid w:val="00000185"/>
    <w:rsid w:val="00000F7A"/>
    <w:rsid w:val="000011AA"/>
    <w:rsid w:val="000034AC"/>
    <w:rsid w:val="0000369C"/>
    <w:rsid w:val="00010A5C"/>
    <w:rsid w:val="00012956"/>
    <w:rsid w:val="000153CB"/>
    <w:rsid w:val="00017D92"/>
    <w:rsid w:val="00020911"/>
    <w:rsid w:val="0002745E"/>
    <w:rsid w:val="00033B03"/>
    <w:rsid w:val="00036A0B"/>
    <w:rsid w:val="00041C87"/>
    <w:rsid w:val="00042486"/>
    <w:rsid w:val="00045B5B"/>
    <w:rsid w:val="000501B8"/>
    <w:rsid w:val="00054290"/>
    <w:rsid w:val="000575F9"/>
    <w:rsid w:val="00057B88"/>
    <w:rsid w:val="00061C56"/>
    <w:rsid w:val="00065CCB"/>
    <w:rsid w:val="00066B12"/>
    <w:rsid w:val="00067843"/>
    <w:rsid w:val="00071593"/>
    <w:rsid w:val="000731EC"/>
    <w:rsid w:val="000753E5"/>
    <w:rsid w:val="00077FCD"/>
    <w:rsid w:val="00082FE8"/>
    <w:rsid w:val="00092B75"/>
    <w:rsid w:val="00094A0E"/>
    <w:rsid w:val="000A012E"/>
    <w:rsid w:val="000A2667"/>
    <w:rsid w:val="000A3157"/>
    <w:rsid w:val="000B21D1"/>
    <w:rsid w:val="000B254E"/>
    <w:rsid w:val="000B460F"/>
    <w:rsid w:val="000B61FF"/>
    <w:rsid w:val="000C413F"/>
    <w:rsid w:val="000C4270"/>
    <w:rsid w:val="000D05F6"/>
    <w:rsid w:val="000D25C1"/>
    <w:rsid w:val="000D4A4A"/>
    <w:rsid w:val="000D64DC"/>
    <w:rsid w:val="000D79A6"/>
    <w:rsid w:val="000E0D42"/>
    <w:rsid w:val="000E1C80"/>
    <w:rsid w:val="000E2C90"/>
    <w:rsid w:val="000E43C9"/>
    <w:rsid w:val="000E6694"/>
    <w:rsid w:val="000E7366"/>
    <w:rsid w:val="000F14BE"/>
    <w:rsid w:val="000F4652"/>
    <w:rsid w:val="000F7B57"/>
    <w:rsid w:val="00100119"/>
    <w:rsid w:val="00111B4F"/>
    <w:rsid w:val="00115310"/>
    <w:rsid w:val="00120F70"/>
    <w:rsid w:val="001257F5"/>
    <w:rsid w:val="00130751"/>
    <w:rsid w:val="00136447"/>
    <w:rsid w:val="00137B45"/>
    <w:rsid w:val="001400F5"/>
    <w:rsid w:val="00142BB0"/>
    <w:rsid w:val="001460FC"/>
    <w:rsid w:val="001463BA"/>
    <w:rsid w:val="00147053"/>
    <w:rsid w:val="00147703"/>
    <w:rsid w:val="0015010F"/>
    <w:rsid w:val="00151825"/>
    <w:rsid w:val="00151F54"/>
    <w:rsid w:val="00154EFF"/>
    <w:rsid w:val="00156A7B"/>
    <w:rsid w:val="001578E4"/>
    <w:rsid w:val="001640B7"/>
    <w:rsid w:val="001645A0"/>
    <w:rsid w:val="00164C79"/>
    <w:rsid w:val="00170B4E"/>
    <w:rsid w:val="00173D1E"/>
    <w:rsid w:val="00174DB4"/>
    <w:rsid w:val="0017652A"/>
    <w:rsid w:val="00177AAE"/>
    <w:rsid w:val="00181CA7"/>
    <w:rsid w:val="00181EDF"/>
    <w:rsid w:val="00181F99"/>
    <w:rsid w:val="001832C2"/>
    <w:rsid w:val="00183389"/>
    <w:rsid w:val="00183E0E"/>
    <w:rsid w:val="00184177"/>
    <w:rsid w:val="00184B40"/>
    <w:rsid w:val="00186F31"/>
    <w:rsid w:val="00193163"/>
    <w:rsid w:val="00195ED7"/>
    <w:rsid w:val="001A0D51"/>
    <w:rsid w:val="001A21BB"/>
    <w:rsid w:val="001A75EC"/>
    <w:rsid w:val="001B2142"/>
    <w:rsid w:val="001B23CA"/>
    <w:rsid w:val="001B414F"/>
    <w:rsid w:val="001B478C"/>
    <w:rsid w:val="001C24E2"/>
    <w:rsid w:val="001C71C6"/>
    <w:rsid w:val="001D08A8"/>
    <w:rsid w:val="001D105D"/>
    <w:rsid w:val="001D1284"/>
    <w:rsid w:val="001D2A2E"/>
    <w:rsid w:val="001D5730"/>
    <w:rsid w:val="001D5E7F"/>
    <w:rsid w:val="001E000E"/>
    <w:rsid w:val="001E3EAB"/>
    <w:rsid w:val="001E4B3D"/>
    <w:rsid w:val="001E6489"/>
    <w:rsid w:val="001F059B"/>
    <w:rsid w:val="001F18C3"/>
    <w:rsid w:val="0020103F"/>
    <w:rsid w:val="00202876"/>
    <w:rsid w:val="002033E3"/>
    <w:rsid w:val="002038D2"/>
    <w:rsid w:val="002079BE"/>
    <w:rsid w:val="00207CEB"/>
    <w:rsid w:val="00213B29"/>
    <w:rsid w:val="002143BA"/>
    <w:rsid w:val="00215557"/>
    <w:rsid w:val="0021623D"/>
    <w:rsid w:val="00216966"/>
    <w:rsid w:val="002220B3"/>
    <w:rsid w:val="0022494F"/>
    <w:rsid w:val="002262E1"/>
    <w:rsid w:val="0022779D"/>
    <w:rsid w:val="00234894"/>
    <w:rsid w:val="00234EE2"/>
    <w:rsid w:val="0023665C"/>
    <w:rsid w:val="00240166"/>
    <w:rsid w:val="00242930"/>
    <w:rsid w:val="00246075"/>
    <w:rsid w:val="0024667A"/>
    <w:rsid w:val="00247BB7"/>
    <w:rsid w:val="00253A6C"/>
    <w:rsid w:val="00253F16"/>
    <w:rsid w:val="00256ADB"/>
    <w:rsid w:val="002621D9"/>
    <w:rsid w:val="0026238F"/>
    <w:rsid w:val="00266B77"/>
    <w:rsid w:val="0026725E"/>
    <w:rsid w:val="00267CDE"/>
    <w:rsid w:val="00273DE3"/>
    <w:rsid w:val="00280C8A"/>
    <w:rsid w:val="00280E77"/>
    <w:rsid w:val="0028253A"/>
    <w:rsid w:val="00286ED9"/>
    <w:rsid w:val="002933EF"/>
    <w:rsid w:val="002964FB"/>
    <w:rsid w:val="002968E0"/>
    <w:rsid w:val="00297171"/>
    <w:rsid w:val="00297667"/>
    <w:rsid w:val="002A1825"/>
    <w:rsid w:val="002A226A"/>
    <w:rsid w:val="002A2F9A"/>
    <w:rsid w:val="002A5764"/>
    <w:rsid w:val="002A594C"/>
    <w:rsid w:val="002B156A"/>
    <w:rsid w:val="002B40EE"/>
    <w:rsid w:val="002B55BF"/>
    <w:rsid w:val="002C338B"/>
    <w:rsid w:val="002D01C9"/>
    <w:rsid w:val="002D08F0"/>
    <w:rsid w:val="002D0E30"/>
    <w:rsid w:val="002D3FA9"/>
    <w:rsid w:val="002E04CD"/>
    <w:rsid w:val="002E1DAC"/>
    <w:rsid w:val="002E50A0"/>
    <w:rsid w:val="002E5CD7"/>
    <w:rsid w:val="002E6B04"/>
    <w:rsid w:val="002F0B6D"/>
    <w:rsid w:val="003030DB"/>
    <w:rsid w:val="00303736"/>
    <w:rsid w:val="003052B8"/>
    <w:rsid w:val="00307340"/>
    <w:rsid w:val="003074EE"/>
    <w:rsid w:val="003078DD"/>
    <w:rsid w:val="00311BA0"/>
    <w:rsid w:val="003122C8"/>
    <w:rsid w:val="003215CC"/>
    <w:rsid w:val="00322500"/>
    <w:rsid w:val="0032360A"/>
    <w:rsid w:val="003243A5"/>
    <w:rsid w:val="003327D4"/>
    <w:rsid w:val="003328DC"/>
    <w:rsid w:val="00332CA6"/>
    <w:rsid w:val="003366AF"/>
    <w:rsid w:val="00341BBF"/>
    <w:rsid w:val="00342DDC"/>
    <w:rsid w:val="0034340F"/>
    <w:rsid w:val="00346693"/>
    <w:rsid w:val="003478DB"/>
    <w:rsid w:val="003507F4"/>
    <w:rsid w:val="00351E0F"/>
    <w:rsid w:val="003539B0"/>
    <w:rsid w:val="003605DE"/>
    <w:rsid w:val="0036067F"/>
    <w:rsid w:val="00363C73"/>
    <w:rsid w:val="00364422"/>
    <w:rsid w:val="00370C94"/>
    <w:rsid w:val="003739ED"/>
    <w:rsid w:val="00373F67"/>
    <w:rsid w:val="0037529B"/>
    <w:rsid w:val="00387581"/>
    <w:rsid w:val="0038779A"/>
    <w:rsid w:val="003903E9"/>
    <w:rsid w:val="003928E8"/>
    <w:rsid w:val="00393745"/>
    <w:rsid w:val="00393ECC"/>
    <w:rsid w:val="00394DCF"/>
    <w:rsid w:val="00395EF6"/>
    <w:rsid w:val="003A0EE8"/>
    <w:rsid w:val="003A24E9"/>
    <w:rsid w:val="003A34AE"/>
    <w:rsid w:val="003A3A24"/>
    <w:rsid w:val="003A4A96"/>
    <w:rsid w:val="003B01AB"/>
    <w:rsid w:val="003B3D07"/>
    <w:rsid w:val="003B4FBE"/>
    <w:rsid w:val="003B768C"/>
    <w:rsid w:val="003B7B8E"/>
    <w:rsid w:val="003C242F"/>
    <w:rsid w:val="003C3235"/>
    <w:rsid w:val="003C4817"/>
    <w:rsid w:val="003C7658"/>
    <w:rsid w:val="003D0432"/>
    <w:rsid w:val="003D5211"/>
    <w:rsid w:val="003D63AF"/>
    <w:rsid w:val="003D669D"/>
    <w:rsid w:val="003E0890"/>
    <w:rsid w:val="003E1070"/>
    <w:rsid w:val="003E27E1"/>
    <w:rsid w:val="003E37F5"/>
    <w:rsid w:val="003E3D84"/>
    <w:rsid w:val="003E4956"/>
    <w:rsid w:val="003F02BF"/>
    <w:rsid w:val="003F035B"/>
    <w:rsid w:val="003F2BC7"/>
    <w:rsid w:val="00404BA4"/>
    <w:rsid w:val="00406515"/>
    <w:rsid w:val="00406609"/>
    <w:rsid w:val="00411C64"/>
    <w:rsid w:val="004136D3"/>
    <w:rsid w:val="00415223"/>
    <w:rsid w:val="00415C5D"/>
    <w:rsid w:val="00420560"/>
    <w:rsid w:val="00420A7C"/>
    <w:rsid w:val="00420CAD"/>
    <w:rsid w:val="004312BA"/>
    <w:rsid w:val="00432CCD"/>
    <w:rsid w:val="004415D2"/>
    <w:rsid w:val="004430E2"/>
    <w:rsid w:val="00444C64"/>
    <w:rsid w:val="004471C3"/>
    <w:rsid w:val="0045545F"/>
    <w:rsid w:val="0045699E"/>
    <w:rsid w:val="00461056"/>
    <w:rsid w:val="00465C1E"/>
    <w:rsid w:val="004668C4"/>
    <w:rsid w:val="00467D0C"/>
    <w:rsid w:val="004705D5"/>
    <w:rsid w:val="00472BBF"/>
    <w:rsid w:val="0048326C"/>
    <w:rsid w:val="00483633"/>
    <w:rsid w:val="00486FBB"/>
    <w:rsid w:val="00491401"/>
    <w:rsid w:val="00493D6D"/>
    <w:rsid w:val="00495B08"/>
    <w:rsid w:val="00495FFC"/>
    <w:rsid w:val="004A173D"/>
    <w:rsid w:val="004A1FAE"/>
    <w:rsid w:val="004A54DB"/>
    <w:rsid w:val="004A78D2"/>
    <w:rsid w:val="004A7BC5"/>
    <w:rsid w:val="004B0018"/>
    <w:rsid w:val="004B04F8"/>
    <w:rsid w:val="004B10AD"/>
    <w:rsid w:val="004B118E"/>
    <w:rsid w:val="004B2B53"/>
    <w:rsid w:val="004B7D81"/>
    <w:rsid w:val="004E2070"/>
    <w:rsid w:val="004E4390"/>
    <w:rsid w:val="004E4E84"/>
    <w:rsid w:val="004F0F41"/>
    <w:rsid w:val="004F40B1"/>
    <w:rsid w:val="00501009"/>
    <w:rsid w:val="00501207"/>
    <w:rsid w:val="0050216D"/>
    <w:rsid w:val="00502181"/>
    <w:rsid w:val="005056BD"/>
    <w:rsid w:val="00510135"/>
    <w:rsid w:val="00510A9B"/>
    <w:rsid w:val="00516E73"/>
    <w:rsid w:val="00517DDA"/>
    <w:rsid w:val="0052300B"/>
    <w:rsid w:val="00525523"/>
    <w:rsid w:val="00526332"/>
    <w:rsid w:val="00531F7F"/>
    <w:rsid w:val="005358A1"/>
    <w:rsid w:val="00537D07"/>
    <w:rsid w:val="00543596"/>
    <w:rsid w:val="00544897"/>
    <w:rsid w:val="00545DE0"/>
    <w:rsid w:val="005460DB"/>
    <w:rsid w:val="005461B8"/>
    <w:rsid w:val="00552497"/>
    <w:rsid w:val="005546BE"/>
    <w:rsid w:val="00556B93"/>
    <w:rsid w:val="00557A84"/>
    <w:rsid w:val="00565D70"/>
    <w:rsid w:val="00570B4C"/>
    <w:rsid w:val="00571D0A"/>
    <w:rsid w:val="00574BAF"/>
    <w:rsid w:val="005762B2"/>
    <w:rsid w:val="00576DCC"/>
    <w:rsid w:val="005777BF"/>
    <w:rsid w:val="0058125D"/>
    <w:rsid w:val="00581558"/>
    <w:rsid w:val="00582494"/>
    <w:rsid w:val="00582FEB"/>
    <w:rsid w:val="00585EA0"/>
    <w:rsid w:val="005904F4"/>
    <w:rsid w:val="00590ECE"/>
    <w:rsid w:val="005910D0"/>
    <w:rsid w:val="005954C0"/>
    <w:rsid w:val="00597C4E"/>
    <w:rsid w:val="005A080D"/>
    <w:rsid w:val="005A5C27"/>
    <w:rsid w:val="005A60B5"/>
    <w:rsid w:val="005A7469"/>
    <w:rsid w:val="005A7797"/>
    <w:rsid w:val="005C523A"/>
    <w:rsid w:val="005C5ED2"/>
    <w:rsid w:val="005D472F"/>
    <w:rsid w:val="005E5903"/>
    <w:rsid w:val="005F4BA6"/>
    <w:rsid w:val="0060405C"/>
    <w:rsid w:val="00605C0E"/>
    <w:rsid w:val="00612918"/>
    <w:rsid w:val="00612DB8"/>
    <w:rsid w:val="006143C0"/>
    <w:rsid w:val="00614B96"/>
    <w:rsid w:val="006170D4"/>
    <w:rsid w:val="006171DF"/>
    <w:rsid w:val="00623014"/>
    <w:rsid w:val="00625DC9"/>
    <w:rsid w:val="00630032"/>
    <w:rsid w:val="00631C9C"/>
    <w:rsid w:val="006337AC"/>
    <w:rsid w:val="00633B83"/>
    <w:rsid w:val="0063621D"/>
    <w:rsid w:val="006366A2"/>
    <w:rsid w:val="00637443"/>
    <w:rsid w:val="00637F17"/>
    <w:rsid w:val="00640C4B"/>
    <w:rsid w:val="006465A2"/>
    <w:rsid w:val="00646D80"/>
    <w:rsid w:val="006528A0"/>
    <w:rsid w:val="00653093"/>
    <w:rsid w:val="00653F7A"/>
    <w:rsid w:val="00657134"/>
    <w:rsid w:val="00661CE1"/>
    <w:rsid w:val="006640A5"/>
    <w:rsid w:val="00664856"/>
    <w:rsid w:val="00665E7E"/>
    <w:rsid w:val="006703EA"/>
    <w:rsid w:val="0067073A"/>
    <w:rsid w:val="00674200"/>
    <w:rsid w:val="006814AE"/>
    <w:rsid w:val="00690FA6"/>
    <w:rsid w:val="006921C6"/>
    <w:rsid w:val="0069357A"/>
    <w:rsid w:val="00694F17"/>
    <w:rsid w:val="0069714A"/>
    <w:rsid w:val="006A119C"/>
    <w:rsid w:val="006A1423"/>
    <w:rsid w:val="006A3746"/>
    <w:rsid w:val="006A71DF"/>
    <w:rsid w:val="006B09F0"/>
    <w:rsid w:val="006B15B2"/>
    <w:rsid w:val="006B4CBD"/>
    <w:rsid w:val="006B59BB"/>
    <w:rsid w:val="006C1DCA"/>
    <w:rsid w:val="006C5B48"/>
    <w:rsid w:val="006C5C8A"/>
    <w:rsid w:val="006C7C4A"/>
    <w:rsid w:val="006D031E"/>
    <w:rsid w:val="006D10A1"/>
    <w:rsid w:val="006D2BA9"/>
    <w:rsid w:val="006D3EBF"/>
    <w:rsid w:val="006E1E89"/>
    <w:rsid w:val="006E5244"/>
    <w:rsid w:val="006F3CAF"/>
    <w:rsid w:val="006F7593"/>
    <w:rsid w:val="007010EA"/>
    <w:rsid w:val="007036FF"/>
    <w:rsid w:val="00705A7A"/>
    <w:rsid w:val="00707400"/>
    <w:rsid w:val="00720511"/>
    <w:rsid w:val="00720F22"/>
    <w:rsid w:val="00721369"/>
    <w:rsid w:val="00724327"/>
    <w:rsid w:val="0072674D"/>
    <w:rsid w:val="0072680D"/>
    <w:rsid w:val="00731D79"/>
    <w:rsid w:val="00732125"/>
    <w:rsid w:val="0073587C"/>
    <w:rsid w:val="00736BF6"/>
    <w:rsid w:val="0073796F"/>
    <w:rsid w:val="0074293F"/>
    <w:rsid w:val="007433C7"/>
    <w:rsid w:val="00746B1C"/>
    <w:rsid w:val="0075129F"/>
    <w:rsid w:val="00751A70"/>
    <w:rsid w:val="00752E10"/>
    <w:rsid w:val="00753F52"/>
    <w:rsid w:val="007563CF"/>
    <w:rsid w:val="00760475"/>
    <w:rsid w:val="00761A29"/>
    <w:rsid w:val="00763D54"/>
    <w:rsid w:val="007640C3"/>
    <w:rsid w:val="00765B58"/>
    <w:rsid w:val="00766C3C"/>
    <w:rsid w:val="00767832"/>
    <w:rsid w:val="007735BC"/>
    <w:rsid w:val="00774D6E"/>
    <w:rsid w:val="00775C04"/>
    <w:rsid w:val="007765D2"/>
    <w:rsid w:val="00785231"/>
    <w:rsid w:val="00786A4C"/>
    <w:rsid w:val="00791160"/>
    <w:rsid w:val="007918C0"/>
    <w:rsid w:val="0079583A"/>
    <w:rsid w:val="00795A12"/>
    <w:rsid w:val="007967C4"/>
    <w:rsid w:val="007A10EC"/>
    <w:rsid w:val="007A2F0A"/>
    <w:rsid w:val="007A59E4"/>
    <w:rsid w:val="007A5E71"/>
    <w:rsid w:val="007A60D6"/>
    <w:rsid w:val="007B0965"/>
    <w:rsid w:val="007B6FA3"/>
    <w:rsid w:val="007C50D2"/>
    <w:rsid w:val="007C6BED"/>
    <w:rsid w:val="007C6D94"/>
    <w:rsid w:val="007C70B7"/>
    <w:rsid w:val="007C799B"/>
    <w:rsid w:val="007D0C47"/>
    <w:rsid w:val="007D0E67"/>
    <w:rsid w:val="007D33A5"/>
    <w:rsid w:val="007E19EB"/>
    <w:rsid w:val="007E34CE"/>
    <w:rsid w:val="007E4B22"/>
    <w:rsid w:val="007E5753"/>
    <w:rsid w:val="007E5A78"/>
    <w:rsid w:val="007F159A"/>
    <w:rsid w:val="007F36ED"/>
    <w:rsid w:val="007F3B50"/>
    <w:rsid w:val="007F73CA"/>
    <w:rsid w:val="00801D38"/>
    <w:rsid w:val="00802F3D"/>
    <w:rsid w:val="00803A57"/>
    <w:rsid w:val="008049D9"/>
    <w:rsid w:val="00814AC8"/>
    <w:rsid w:val="00814C65"/>
    <w:rsid w:val="0081542B"/>
    <w:rsid w:val="00832891"/>
    <w:rsid w:val="008328ED"/>
    <w:rsid w:val="00834C27"/>
    <w:rsid w:val="0083575C"/>
    <w:rsid w:val="00836003"/>
    <w:rsid w:val="00843262"/>
    <w:rsid w:val="008447CB"/>
    <w:rsid w:val="0084537B"/>
    <w:rsid w:val="0084643B"/>
    <w:rsid w:val="00846B7C"/>
    <w:rsid w:val="00851807"/>
    <w:rsid w:val="00852D70"/>
    <w:rsid w:val="00853511"/>
    <w:rsid w:val="00853A75"/>
    <w:rsid w:val="00855C4C"/>
    <w:rsid w:val="0085761F"/>
    <w:rsid w:val="00857E8C"/>
    <w:rsid w:val="0086149B"/>
    <w:rsid w:val="008642E1"/>
    <w:rsid w:val="00867D37"/>
    <w:rsid w:val="0087142C"/>
    <w:rsid w:val="00875496"/>
    <w:rsid w:val="008773F6"/>
    <w:rsid w:val="00877DA9"/>
    <w:rsid w:val="00880F6B"/>
    <w:rsid w:val="008858BE"/>
    <w:rsid w:val="00887DB9"/>
    <w:rsid w:val="00887E9C"/>
    <w:rsid w:val="00887FDF"/>
    <w:rsid w:val="008911BC"/>
    <w:rsid w:val="00892376"/>
    <w:rsid w:val="00894EA0"/>
    <w:rsid w:val="008973CF"/>
    <w:rsid w:val="00897FED"/>
    <w:rsid w:val="008A1F6A"/>
    <w:rsid w:val="008A4122"/>
    <w:rsid w:val="008B400D"/>
    <w:rsid w:val="008B42A7"/>
    <w:rsid w:val="008C2D4D"/>
    <w:rsid w:val="008C2FDF"/>
    <w:rsid w:val="008C3CF1"/>
    <w:rsid w:val="008C4DD5"/>
    <w:rsid w:val="008C609D"/>
    <w:rsid w:val="008E41B9"/>
    <w:rsid w:val="008E5B04"/>
    <w:rsid w:val="008E7CD5"/>
    <w:rsid w:val="008E7D80"/>
    <w:rsid w:val="008F78E4"/>
    <w:rsid w:val="008F7F57"/>
    <w:rsid w:val="00901995"/>
    <w:rsid w:val="00903C52"/>
    <w:rsid w:val="00903D88"/>
    <w:rsid w:val="00906C3C"/>
    <w:rsid w:val="00911525"/>
    <w:rsid w:val="009178A2"/>
    <w:rsid w:val="00921753"/>
    <w:rsid w:val="00926AD3"/>
    <w:rsid w:val="0093074A"/>
    <w:rsid w:val="00932603"/>
    <w:rsid w:val="00932755"/>
    <w:rsid w:val="00934D01"/>
    <w:rsid w:val="00934DF7"/>
    <w:rsid w:val="00940A52"/>
    <w:rsid w:val="00941F94"/>
    <w:rsid w:val="009512FD"/>
    <w:rsid w:val="00955B4F"/>
    <w:rsid w:val="009560FE"/>
    <w:rsid w:val="00957B14"/>
    <w:rsid w:val="00960A42"/>
    <w:rsid w:val="00965AAB"/>
    <w:rsid w:val="00967A30"/>
    <w:rsid w:val="009712FD"/>
    <w:rsid w:val="0097356F"/>
    <w:rsid w:val="009746CC"/>
    <w:rsid w:val="00976B92"/>
    <w:rsid w:val="00976DDE"/>
    <w:rsid w:val="00981D70"/>
    <w:rsid w:val="0098682B"/>
    <w:rsid w:val="00986E69"/>
    <w:rsid w:val="00987395"/>
    <w:rsid w:val="009929FB"/>
    <w:rsid w:val="009940A5"/>
    <w:rsid w:val="0099420A"/>
    <w:rsid w:val="00997AC3"/>
    <w:rsid w:val="009A6086"/>
    <w:rsid w:val="009A77F9"/>
    <w:rsid w:val="009B3070"/>
    <w:rsid w:val="009B3195"/>
    <w:rsid w:val="009B567D"/>
    <w:rsid w:val="009B5EE8"/>
    <w:rsid w:val="009B610D"/>
    <w:rsid w:val="009C75F0"/>
    <w:rsid w:val="009C7989"/>
    <w:rsid w:val="009D2524"/>
    <w:rsid w:val="009D26CC"/>
    <w:rsid w:val="009D27DE"/>
    <w:rsid w:val="009D40F0"/>
    <w:rsid w:val="009D5618"/>
    <w:rsid w:val="009E363C"/>
    <w:rsid w:val="009E391F"/>
    <w:rsid w:val="009E52DF"/>
    <w:rsid w:val="009F1093"/>
    <w:rsid w:val="009F2323"/>
    <w:rsid w:val="009F44F1"/>
    <w:rsid w:val="00A0085A"/>
    <w:rsid w:val="00A023E8"/>
    <w:rsid w:val="00A04999"/>
    <w:rsid w:val="00A14760"/>
    <w:rsid w:val="00A1754E"/>
    <w:rsid w:val="00A17C13"/>
    <w:rsid w:val="00A21ACC"/>
    <w:rsid w:val="00A27784"/>
    <w:rsid w:val="00A312F3"/>
    <w:rsid w:val="00A361B5"/>
    <w:rsid w:val="00A3659B"/>
    <w:rsid w:val="00A4580D"/>
    <w:rsid w:val="00A50147"/>
    <w:rsid w:val="00A51020"/>
    <w:rsid w:val="00A52B57"/>
    <w:rsid w:val="00A53E8A"/>
    <w:rsid w:val="00A6288C"/>
    <w:rsid w:val="00A66EA1"/>
    <w:rsid w:val="00A71A67"/>
    <w:rsid w:val="00A73877"/>
    <w:rsid w:val="00A74FE2"/>
    <w:rsid w:val="00A766EB"/>
    <w:rsid w:val="00A77657"/>
    <w:rsid w:val="00A831A7"/>
    <w:rsid w:val="00A83A76"/>
    <w:rsid w:val="00A83E38"/>
    <w:rsid w:val="00A86561"/>
    <w:rsid w:val="00A87962"/>
    <w:rsid w:val="00A87DFB"/>
    <w:rsid w:val="00A91924"/>
    <w:rsid w:val="00A92642"/>
    <w:rsid w:val="00A935FD"/>
    <w:rsid w:val="00A954E2"/>
    <w:rsid w:val="00A95A3C"/>
    <w:rsid w:val="00A97BED"/>
    <w:rsid w:val="00AA2B61"/>
    <w:rsid w:val="00AA389F"/>
    <w:rsid w:val="00AA41AA"/>
    <w:rsid w:val="00AA6D66"/>
    <w:rsid w:val="00AB2649"/>
    <w:rsid w:val="00AB2F28"/>
    <w:rsid w:val="00AB42B0"/>
    <w:rsid w:val="00AC4D6D"/>
    <w:rsid w:val="00AC5762"/>
    <w:rsid w:val="00AC5B98"/>
    <w:rsid w:val="00AC5CAC"/>
    <w:rsid w:val="00AC7461"/>
    <w:rsid w:val="00AD056A"/>
    <w:rsid w:val="00AD197A"/>
    <w:rsid w:val="00AD63AA"/>
    <w:rsid w:val="00AE6C24"/>
    <w:rsid w:val="00AF658D"/>
    <w:rsid w:val="00AF6B8D"/>
    <w:rsid w:val="00B01D2E"/>
    <w:rsid w:val="00B07DBE"/>
    <w:rsid w:val="00B122B4"/>
    <w:rsid w:val="00B12999"/>
    <w:rsid w:val="00B16480"/>
    <w:rsid w:val="00B170F4"/>
    <w:rsid w:val="00B20800"/>
    <w:rsid w:val="00B20AAB"/>
    <w:rsid w:val="00B261F0"/>
    <w:rsid w:val="00B262D9"/>
    <w:rsid w:val="00B308D5"/>
    <w:rsid w:val="00B322CF"/>
    <w:rsid w:val="00B3450A"/>
    <w:rsid w:val="00B3469D"/>
    <w:rsid w:val="00B34F25"/>
    <w:rsid w:val="00B409DD"/>
    <w:rsid w:val="00B45A0C"/>
    <w:rsid w:val="00B47459"/>
    <w:rsid w:val="00B508C9"/>
    <w:rsid w:val="00B52693"/>
    <w:rsid w:val="00B57E8A"/>
    <w:rsid w:val="00B66DC7"/>
    <w:rsid w:val="00B705F5"/>
    <w:rsid w:val="00B71BB4"/>
    <w:rsid w:val="00B725E6"/>
    <w:rsid w:val="00B7349F"/>
    <w:rsid w:val="00B74DED"/>
    <w:rsid w:val="00B77A74"/>
    <w:rsid w:val="00B80137"/>
    <w:rsid w:val="00B8485B"/>
    <w:rsid w:val="00B90781"/>
    <w:rsid w:val="00B90CFB"/>
    <w:rsid w:val="00B9532E"/>
    <w:rsid w:val="00B96534"/>
    <w:rsid w:val="00BA575B"/>
    <w:rsid w:val="00BA6641"/>
    <w:rsid w:val="00BA7B36"/>
    <w:rsid w:val="00BB069C"/>
    <w:rsid w:val="00BB0BC7"/>
    <w:rsid w:val="00BB1640"/>
    <w:rsid w:val="00BB213D"/>
    <w:rsid w:val="00BB6ED4"/>
    <w:rsid w:val="00BB7B39"/>
    <w:rsid w:val="00BB7F81"/>
    <w:rsid w:val="00BC1485"/>
    <w:rsid w:val="00BC5072"/>
    <w:rsid w:val="00BC5128"/>
    <w:rsid w:val="00BD098D"/>
    <w:rsid w:val="00BD3D81"/>
    <w:rsid w:val="00BD3E8B"/>
    <w:rsid w:val="00BD4519"/>
    <w:rsid w:val="00BD5C72"/>
    <w:rsid w:val="00BD6348"/>
    <w:rsid w:val="00BD78A5"/>
    <w:rsid w:val="00BE0D14"/>
    <w:rsid w:val="00BE22E1"/>
    <w:rsid w:val="00BE3C1B"/>
    <w:rsid w:val="00BE5466"/>
    <w:rsid w:val="00BE5F71"/>
    <w:rsid w:val="00BF0763"/>
    <w:rsid w:val="00BF4E21"/>
    <w:rsid w:val="00BF6293"/>
    <w:rsid w:val="00BF781F"/>
    <w:rsid w:val="00BF7A10"/>
    <w:rsid w:val="00BF7FCA"/>
    <w:rsid w:val="00C05270"/>
    <w:rsid w:val="00C05713"/>
    <w:rsid w:val="00C1087E"/>
    <w:rsid w:val="00C13047"/>
    <w:rsid w:val="00C13949"/>
    <w:rsid w:val="00C14108"/>
    <w:rsid w:val="00C17251"/>
    <w:rsid w:val="00C17B22"/>
    <w:rsid w:val="00C22066"/>
    <w:rsid w:val="00C3023C"/>
    <w:rsid w:val="00C308C8"/>
    <w:rsid w:val="00C329BB"/>
    <w:rsid w:val="00C36C8F"/>
    <w:rsid w:val="00C4000E"/>
    <w:rsid w:val="00C446F1"/>
    <w:rsid w:val="00C46FF5"/>
    <w:rsid w:val="00C50314"/>
    <w:rsid w:val="00C50B4B"/>
    <w:rsid w:val="00C539E4"/>
    <w:rsid w:val="00C545F0"/>
    <w:rsid w:val="00C54D1B"/>
    <w:rsid w:val="00C6039A"/>
    <w:rsid w:val="00C641F1"/>
    <w:rsid w:val="00C66C4D"/>
    <w:rsid w:val="00C70885"/>
    <w:rsid w:val="00C740B5"/>
    <w:rsid w:val="00C77703"/>
    <w:rsid w:val="00C803F0"/>
    <w:rsid w:val="00C919BE"/>
    <w:rsid w:val="00C91ED5"/>
    <w:rsid w:val="00C9375A"/>
    <w:rsid w:val="00C93D51"/>
    <w:rsid w:val="00CA1207"/>
    <w:rsid w:val="00CA3B09"/>
    <w:rsid w:val="00CB4657"/>
    <w:rsid w:val="00CB5C79"/>
    <w:rsid w:val="00CB6691"/>
    <w:rsid w:val="00CB7A69"/>
    <w:rsid w:val="00CC0365"/>
    <w:rsid w:val="00CC4048"/>
    <w:rsid w:val="00CC4342"/>
    <w:rsid w:val="00CD0509"/>
    <w:rsid w:val="00CD203D"/>
    <w:rsid w:val="00CD37A7"/>
    <w:rsid w:val="00CD3903"/>
    <w:rsid w:val="00CD5BC1"/>
    <w:rsid w:val="00CE0C01"/>
    <w:rsid w:val="00CE10BF"/>
    <w:rsid w:val="00CE23A3"/>
    <w:rsid w:val="00CE5FF9"/>
    <w:rsid w:val="00CE67B7"/>
    <w:rsid w:val="00CE7D37"/>
    <w:rsid w:val="00CF37D2"/>
    <w:rsid w:val="00D00287"/>
    <w:rsid w:val="00D02D03"/>
    <w:rsid w:val="00D03ED5"/>
    <w:rsid w:val="00D13DE7"/>
    <w:rsid w:val="00D22111"/>
    <w:rsid w:val="00D227A2"/>
    <w:rsid w:val="00D228F2"/>
    <w:rsid w:val="00D239B8"/>
    <w:rsid w:val="00D24CFC"/>
    <w:rsid w:val="00D25271"/>
    <w:rsid w:val="00D254E8"/>
    <w:rsid w:val="00D257AA"/>
    <w:rsid w:val="00D3024F"/>
    <w:rsid w:val="00D3354C"/>
    <w:rsid w:val="00D343E9"/>
    <w:rsid w:val="00D35F5A"/>
    <w:rsid w:val="00D36AE3"/>
    <w:rsid w:val="00D407CA"/>
    <w:rsid w:val="00D436C5"/>
    <w:rsid w:val="00D43977"/>
    <w:rsid w:val="00D43B05"/>
    <w:rsid w:val="00D455CF"/>
    <w:rsid w:val="00D477ED"/>
    <w:rsid w:val="00D53355"/>
    <w:rsid w:val="00D5469A"/>
    <w:rsid w:val="00D57CEF"/>
    <w:rsid w:val="00D61EED"/>
    <w:rsid w:val="00D63C75"/>
    <w:rsid w:val="00D64E1C"/>
    <w:rsid w:val="00D664A2"/>
    <w:rsid w:val="00D67E35"/>
    <w:rsid w:val="00D70EF4"/>
    <w:rsid w:val="00D71E32"/>
    <w:rsid w:val="00D73234"/>
    <w:rsid w:val="00D763FD"/>
    <w:rsid w:val="00D76551"/>
    <w:rsid w:val="00D801F1"/>
    <w:rsid w:val="00D81531"/>
    <w:rsid w:val="00D833CD"/>
    <w:rsid w:val="00D83EAD"/>
    <w:rsid w:val="00D9047C"/>
    <w:rsid w:val="00D90CDE"/>
    <w:rsid w:val="00D91068"/>
    <w:rsid w:val="00D9137A"/>
    <w:rsid w:val="00D94518"/>
    <w:rsid w:val="00D94AD5"/>
    <w:rsid w:val="00D9614D"/>
    <w:rsid w:val="00DA086C"/>
    <w:rsid w:val="00DA18BD"/>
    <w:rsid w:val="00DA22C9"/>
    <w:rsid w:val="00DA6559"/>
    <w:rsid w:val="00DA7572"/>
    <w:rsid w:val="00DB4724"/>
    <w:rsid w:val="00DB713A"/>
    <w:rsid w:val="00DB7414"/>
    <w:rsid w:val="00DC186F"/>
    <w:rsid w:val="00DC2E83"/>
    <w:rsid w:val="00DC5DF3"/>
    <w:rsid w:val="00DC6CEB"/>
    <w:rsid w:val="00DC7E58"/>
    <w:rsid w:val="00DD3305"/>
    <w:rsid w:val="00DD5C4D"/>
    <w:rsid w:val="00DD7EE1"/>
    <w:rsid w:val="00DE307F"/>
    <w:rsid w:val="00DE400C"/>
    <w:rsid w:val="00DE59B7"/>
    <w:rsid w:val="00DE7BC5"/>
    <w:rsid w:val="00DF130F"/>
    <w:rsid w:val="00DF5186"/>
    <w:rsid w:val="00DF5580"/>
    <w:rsid w:val="00E018CF"/>
    <w:rsid w:val="00E107C5"/>
    <w:rsid w:val="00E1256B"/>
    <w:rsid w:val="00E14EC3"/>
    <w:rsid w:val="00E17DF0"/>
    <w:rsid w:val="00E20A25"/>
    <w:rsid w:val="00E22B6B"/>
    <w:rsid w:val="00E23087"/>
    <w:rsid w:val="00E2492A"/>
    <w:rsid w:val="00E25A94"/>
    <w:rsid w:val="00E25BF2"/>
    <w:rsid w:val="00E30A5E"/>
    <w:rsid w:val="00E47997"/>
    <w:rsid w:val="00E521E0"/>
    <w:rsid w:val="00E57A09"/>
    <w:rsid w:val="00E6032F"/>
    <w:rsid w:val="00E61157"/>
    <w:rsid w:val="00E62CF9"/>
    <w:rsid w:val="00E637C1"/>
    <w:rsid w:val="00E6460F"/>
    <w:rsid w:val="00E65ECF"/>
    <w:rsid w:val="00E67BAD"/>
    <w:rsid w:val="00E67C73"/>
    <w:rsid w:val="00E7048C"/>
    <w:rsid w:val="00E72863"/>
    <w:rsid w:val="00E80367"/>
    <w:rsid w:val="00E83AE0"/>
    <w:rsid w:val="00E844CB"/>
    <w:rsid w:val="00E935EA"/>
    <w:rsid w:val="00E9667D"/>
    <w:rsid w:val="00E97912"/>
    <w:rsid w:val="00EA309E"/>
    <w:rsid w:val="00EA4B8E"/>
    <w:rsid w:val="00EA51AE"/>
    <w:rsid w:val="00EA6AE8"/>
    <w:rsid w:val="00EB1510"/>
    <w:rsid w:val="00EB162B"/>
    <w:rsid w:val="00EB7E38"/>
    <w:rsid w:val="00EC0B16"/>
    <w:rsid w:val="00EC3D4F"/>
    <w:rsid w:val="00EC4770"/>
    <w:rsid w:val="00ED05A4"/>
    <w:rsid w:val="00ED5117"/>
    <w:rsid w:val="00ED6E6F"/>
    <w:rsid w:val="00EE229D"/>
    <w:rsid w:val="00EE4D8C"/>
    <w:rsid w:val="00EE5FE2"/>
    <w:rsid w:val="00EE7192"/>
    <w:rsid w:val="00EE7A2D"/>
    <w:rsid w:val="00EF04BB"/>
    <w:rsid w:val="00EF34D2"/>
    <w:rsid w:val="00EF4C26"/>
    <w:rsid w:val="00EF7013"/>
    <w:rsid w:val="00F00D59"/>
    <w:rsid w:val="00F05D79"/>
    <w:rsid w:val="00F13043"/>
    <w:rsid w:val="00F13CE8"/>
    <w:rsid w:val="00F249C1"/>
    <w:rsid w:val="00F26C7A"/>
    <w:rsid w:val="00F2784B"/>
    <w:rsid w:val="00F27AE7"/>
    <w:rsid w:val="00F31A4D"/>
    <w:rsid w:val="00F375E1"/>
    <w:rsid w:val="00F41C92"/>
    <w:rsid w:val="00F449EF"/>
    <w:rsid w:val="00F44CC9"/>
    <w:rsid w:val="00F465FD"/>
    <w:rsid w:val="00F50D0E"/>
    <w:rsid w:val="00F51E24"/>
    <w:rsid w:val="00F552CC"/>
    <w:rsid w:val="00F606B2"/>
    <w:rsid w:val="00F60E67"/>
    <w:rsid w:val="00F60FC1"/>
    <w:rsid w:val="00F71AC7"/>
    <w:rsid w:val="00F74F7D"/>
    <w:rsid w:val="00F76F44"/>
    <w:rsid w:val="00F7799C"/>
    <w:rsid w:val="00F80C40"/>
    <w:rsid w:val="00F867AA"/>
    <w:rsid w:val="00F93648"/>
    <w:rsid w:val="00F94D50"/>
    <w:rsid w:val="00FA07D8"/>
    <w:rsid w:val="00FA22B7"/>
    <w:rsid w:val="00FA3399"/>
    <w:rsid w:val="00FB1DB0"/>
    <w:rsid w:val="00FB5C40"/>
    <w:rsid w:val="00FB5D2F"/>
    <w:rsid w:val="00FB6203"/>
    <w:rsid w:val="00FC083F"/>
    <w:rsid w:val="00FD0272"/>
    <w:rsid w:val="00FD1A57"/>
    <w:rsid w:val="00FE0063"/>
    <w:rsid w:val="00FE39F5"/>
    <w:rsid w:val="00FE6EC1"/>
    <w:rsid w:val="00FF222B"/>
    <w:rsid w:val="00FF2B0D"/>
    <w:rsid w:val="00FF6B78"/>
    <w:rsid w:val="00FF7D2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4BF72"/>
  <w15:docId w15:val="{EED5A11F-D472-4357-A87D-C56B0245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E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D3024F"/>
    <w:pPr>
      <w:keepNext/>
      <w:ind w:left="360"/>
      <w:outlineLvl w:val="0"/>
    </w:pPr>
    <w:rPr>
      <w:rFonts w:eastAsia="MS Gothic"/>
      <w:b/>
      <w:bCs/>
      <w:kern w:val="32"/>
      <w:lang w:val="en-US"/>
    </w:rPr>
  </w:style>
  <w:style w:type="paragraph" w:styleId="Balk2">
    <w:name w:val="heading 2"/>
    <w:basedOn w:val="Normal"/>
    <w:next w:val="GvdeMetni"/>
    <w:link w:val="Balk2Char"/>
    <w:qFormat/>
    <w:rsid w:val="00D3024F"/>
    <w:pPr>
      <w:keepNext/>
      <w:tabs>
        <w:tab w:val="num" w:pos="576"/>
      </w:tabs>
      <w:spacing w:before="360" w:after="120"/>
      <w:ind w:left="576" w:hanging="576"/>
      <w:outlineLvl w:val="1"/>
    </w:pPr>
    <w:rPr>
      <w:rFonts w:eastAsia="MS Gothic"/>
      <w:b/>
      <w:bCs/>
      <w:iCs/>
      <w:lang w:val="en-US"/>
    </w:rPr>
  </w:style>
  <w:style w:type="paragraph" w:styleId="Balk3">
    <w:name w:val="heading 3"/>
    <w:basedOn w:val="Normal"/>
    <w:next w:val="GvdeMetni"/>
    <w:link w:val="Balk3Char"/>
    <w:uiPriority w:val="9"/>
    <w:qFormat/>
    <w:rsid w:val="002D0E30"/>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2D0E30"/>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2D0E30"/>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2D0E30"/>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2D0E30"/>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2D0E30"/>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2D0E30"/>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024F"/>
    <w:rPr>
      <w:rFonts w:ascii="Times New Roman" w:eastAsia="MS Gothic" w:hAnsi="Times New Roman" w:cs="Times New Roman"/>
      <w:b/>
      <w:bCs/>
      <w:kern w:val="32"/>
      <w:sz w:val="24"/>
      <w:szCs w:val="24"/>
      <w:lang w:val="en-US" w:eastAsia="tr-TR"/>
    </w:rPr>
  </w:style>
  <w:style w:type="character" w:customStyle="1" w:styleId="NoSpacingChar">
    <w:name w:val="No Spacing Char"/>
    <w:link w:val="NoSpacing3"/>
    <w:uiPriority w:val="1"/>
    <w:locked/>
    <w:rsid w:val="00661CE1"/>
  </w:style>
  <w:style w:type="paragraph" w:customStyle="1" w:styleId="NoSpacing3">
    <w:name w:val="No Spacing3"/>
    <w:basedOn w:val="Normal"/>
    <w:link w:val="NoSpacingChar"/>
    <w:uiPriority w:val="1"/>
    <w:qFormat/>
    <w:rsid w:val="00661CE1"/>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661CE1"/>
    <w:rPr>
      <w:sz w:val="20"/>
      <w:szCs w:val="20"/>
    </w:rPr>
  </w:style>
  <w:style w:type="paragraph" w:styleId="BalonMetni">
    <w:name w:val="Balloon Text"/>
    <w:basedOn w:val="Normal"/>
    <w:link w:val="BalonMetniChar"/>
    <w:uiPriority w:val="99"/>
    <w:unhideWhenUsed/>
    <w:rsid w:val="00661CE1"/>
    <w:rPr>
      <w:rFonts w:ascii="Tahoma" w:hAnsi="Tahoma" w:cs="Tahoma"/>
      <w:sz w:val="16"/>
      <w:szCs w:val="16"/>
    </w:rPr>
  </w:style>
  <w:style w:type="character" w:customStyle="1" w:styleId="BalonMetniChar">
    <w:name w:val="Balon Metni Char"/>
    <w:basedOn w:val="VarsaylanParagrafYazTipi"/>
    <w:link w:val="BalonMetni"/>
    <w:uiPriority w:val="99"/>
    <w:rsid w:val="00661CE1"/>
    <w:rPr>
      <w:rFonts w:ascii="Tahoma" w:eastAsia="Times New Roman" w:hAnsi="Tahoma" w:cs="Tahoma"/>
      <w:sz w:val="16"/>
      <w:szCs w:val="16"/>
      <w:lang w:eastAsia="tr-TR"/>
    </w:rPr>
  </w:style>
  <w:style w:type="paragraph" w:styleId="stBilgi">
    <w:name w:val="header"/>
    <w:basedOn w:val="Normal"/>
    <w:link w:val="stBilgiChar"/>
    <w:uiPriority w:val="99"/>
    <w:unhideWhenUsed/>
    <w:rsid w:val="00661CE1"/>
    <w:pPr>
      <w:tabs>
        <w:tab w:val="center" w:pos="4536"/>
        <w:tab w:val="right" w:pos="9072"/>
      </w:tabs>
    </w:pPr>
  </w:style>
  <w:style w:type="character" w:customStyle="1" w:styleId="stBilgiChar">
    <w:name w:val="Üst Bilgi Char"/>
    <w:basedOn w:val="VarsaylanParagrafYazTipi"/>
    <w:link w:val="stBilgi"/>
    <w:uiPriority w:val="99"/>
    <w:rsid w:val="00661C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61CE1"/>
    <w:pPr>
      <w:tabs>
        <w:tab w:val="center" w:pos="4536"/>
        <w:tab w:val="right" w:pos="9072"/>
      </w:tabs>
    </w:pPr>
  </w:style>
  <w:style w:type="character" w:customStyle="1" w:styleId="AltBilgiChar">
    <w:name w:val="Alt Bilgi Char"/>
    <w:basedOn w:val="VarsaylanParagrafYazTipi"/>
    <w:link w:val="AltBilgi"/>
    <w:uiPriority w:val="99"/>
    <w:rsid w:val="00661CE1"/>
    <w:rPr>
      <w:rFonts w:ascii="Times New Roman" w:eastAsia="Times New Roman" w:hAnsi="Times New Roman" w:cs="Times New Roman"/>
      <w:sz w:val="24"/>
      <w:szCs w:val="24"/>
      <w:lang w:eastAsia="tr-TR"/>
    </w:rPr>
  </w:style>
  <w:style w:type="character" w:styleId="Kpr">
    <w:name w:val="Hyperlink"/>
    <w:uiPriority w:val="99"/>
    <w:rsid w:val="008049D9"/>
    <w:rPr>
      <w:color w:val="0000FF"/>
      <w:u w:val="single"/>
    </w:rPr>
  </w:style>
  <w:style w:type="character" w:customStyle="1" w:styleId="Balk2Char">
    <w:name w:val="Başlık 2 Char"/>
    <w:basedOn w:val="VarsaylanParagrafYazTipi"/>
    <w:link w:val="Balk2"/>
    <w:rsid w:val="00D3024F"/>
    <w:rPr>
      <w:rFonts w:ascii="Times New Roman" w:eastAsia="MS Gothic" w:hAnsi="Times New Roman" w:cs="Times New Roman"/>
      <w:b/>
      <w:bCs/>
      <w:iCs/>
      <w:sz w:val="24"/>
      <w:szCs w:val="24"/>
      <w:lang w:val="en-US" w:eastAsia="tr-TR"/>
    </w:rPr>
  </w:style>
  <w:style w:type="character" w:customStyle="1" w:styleId="Balk3Char">
    <w:name w:val="Başlık 3 Char"/>
    <w:basedOn w:val="VarsaylanParagrafYazTipi"/>
    <w:link w:val="Balk3"/>
    <w:uiPriority w:val="9"/>
    <w:rsid w:val="002D0E30"/>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2D0E30"/>
    <w:rPr>
      <w:rFonts w:ascii="Cambria" w:eastAsia="MS Mincho" w:hAnsi="Cambria" w:cs="Times New Roman"/>
      <w:b/>
      <w:bCs/>
      <w:sz w:val="28"/>
      <w:szCs w:val="28"/>
      <w:lang w:val="en-US"/>
    </w:rPr>
  </w:style>
  <w:style w:type="character" w:customStyle="1" w:styleId="Balk5Char">
    <w:name w:val="Başlık 5 Char"/>
    <w:basedOn w:val="VarsaylanParagrafYazTipi"/>
    <w:link w:val="Balk5"/>
    <w:uiPriority w:val="9"/>
    <w:rsid w:val="002D0E30"/>
    <w:rPr>
      <w:rFonts w:ascii="Cambria" w:eastAsia="MS Mincho" w:hAnsi="Cambria" w:cs="Times New Roman"/>
      <w:b/>
      <w:bCs/>
      <w:i/>
      <w:iCs/>
      <w:sz w:val="26"/>
      <w:szCs w:val="26"/>
      <w:lang w:val="en-US"/>
    </w:rPr>
  </w:style>
  <w:style w:type="character" w:customStyle="1" w:styleId="Balk6Char">
    <w:name w:val="Başlık 6 Char"/>
    <w:basedOn w:val="VarsaylanParagrafYazTipi"/>
    <w:link w:val="Balk6"/>
    <w:uiPriority w:val="9"/>
    <w:rsid w:val="002D0E30"/>
    <w:rPr>
      <w:rFonts w:ascii="Cambria" w:eastAsia="MS Mincho" w:hAnsi="Cambria" w:cs="Times New Roman"/>
      <w:b/>
      <w:bCs/>
      <w:lang w:val="en-US"/>
    </w:rPr>
  </w:style>
  <w:style w:type="character" w:customStyle="1" w:styleId="Balk7Char">
    <w:name w:val="Başlık 7 Char"/>
    <w:basedOn w:val="VarsaylanParagrafYazTipi"/>
    <w:link w:val="Balk7"/>
    <w:rsid w:val="002D0E30"/>
    <w:rPr>
      <w:rFonts w:ascii="Cambria" w:eastAsia="MS Mincho" w:hAnsi="Cambria" w:cs="Times New Roman"/>
      <w:sz w:val="24"/>
      <w:szCs w:val="24"/>
      <w:lang w:val="en-US"/>
    </w:rPr>
  </w:style>
  <w:style w:type="character" w:customStyle="1" w:styleId="Balk8Char">
    <w:name w:val="Başlık 8 Char"/>
    <w:basedOn w:val="VarsaylanParagrafYazTipi"/>
    <w:link w:val="Balk8"/>
    <w:uiPriority w:val="9"/>
    <w:rsid w:val="002D0E30"/>
    <w:rPr>
      <w:rFonts w:ascii="Cambria" w:eastAsia="MS Mincho" w:hAnsi="Cambria" w:cs="Times New Roman"/>
      <w:i/>
      <w:iCs/>
      <w:sz w:val="24"/>
      <w:szCs w:val="24"/>
      <w:lang w:val="en-US"/>
    </w:rPr>
  </w:style>
  <w:style w:type="character" w:customStyle="1" w:styleId="Balk9Char">
    <w:name w:val="Başlık 9 Char"/>
    <w:basedOn w:val="VarsaylanParagrafYazTipi"/>
    <w:link w:val="Balk9"/>
    <w:uiPriority w:val="9"/>
    <w:rsid w:val="002D0E30"/>
    <w:rPr>
      <w:rFonts w:ascii="Calibri" w:eastAsia="MS Gothic" w:hAnsi="Calibri" w:cs="Times New Roman"/>
      <w:lang w:val="en-US"/>
    </w:rPr>
  </w:style>
  <w:style w:type="paragraph" w:customStyle="1" w:styleId="Default">
    <w:name w:val="Default"/>
    <w:rsid w:val="002D0E30"/>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character" w:customStyle="1" w:styleId="AltbilgiChar0">
    <w:name w:val="Altbilgi Char"/>
    <w:basedOn w:val="VarsaylanParagrafYazTipi"/>
    <w:uiPriority w:val="99"/>
    <w:rsid w:val="002D0E30"/>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rsid w:val="002D0E30"/>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2D0E30"/>
    <w:pPr>
      <w:spacing w:before="100" w:beforeAutospacing="1" w:after="100" w:afterAutospacing="1"/>
    </w:pPr>
  </w:style>
  <w:style w:type="character" w:customStyle="1" w:styleId="AralkYokChar">
    <w:name w:val="Aralık Yok Char"/>
    <w:link w:val="AralkYok"/>
    <w:uiPriority w:val="1"/>
    <w:locked/>
    <w:rsid w:val="002D0E30"/>
  </w:style>
  <w:style w:type="paragraph" w:styleId="AralkYok">
    <w:name w:val="No Spacing"/>
    <w:basedOn w:val="Normal"/>
    <w:link w:val="AralkYokChar"/>
    <w:uiPriority w:val="1"/>
    <w:qFormat/>
    <w:rsid w:val="002D0E30"/>
    <w:rPr>
      <w:rFonts w:asciiTheme="minorHAnsi" w:eastAsiaTheme="minorHAnsi" w:hAnsiTheme="minorHAnsi" w:cstheme="minorBidi"/>
      <w:sz w:val="22"/>
      <w:szCs w:val="22"/>
      <w:lang w:eastAsia="en-US"/>
    </w:rPr>
  </w:style>
  <w:style w:type="paragraph" w:customStyle="1" w:styleId="AralkYok1">
    <w:name w:val="Aralık Yok1"/>
    <w:qFormat/>
    <w:rsid w:val="002D0E30"/>
    <w:pPr>
      <w:spacing w:after="0" w:line="240" w:lineRule="auto"/>
    </w:pPr>
    <w:rPr>
      <w:rFonts w:ascii="Calibri" w:eastAsia="Times New Roman" w:hAnsi="Calibri" w:cs="Calibri"/>
      <w:lang w:val="en-US"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unhideWhenUsed/>
    <w:rsid w:val="002D0E30"/>
    <w:pPr>
      <w:spacing w:after="120"/>
    </w:p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2D0E30"/>
    <w:rPr>
      <w:rFonts w:ascii="Times New Roman" w:eastAsia="Times New Roman" w:hAnsi="Times New Roman" w:cs="Times New Roman"/>
      <w:sz w:val="24"/>
      <w:szCs w:val="24"/>
      <w:lang w:eastAsia="tr-TR"/>
    </w:rPr>
  </w:style>
  <w:style w:type="table" w:styleId="TabloKlavuzu">
    <w:name w:val="Table Grid"/>
    <w:basedOn w:val="NormalTablo"/>
    <w:rsid w:val="002D0E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1,Char Char Char Char,Char Char1"/>
    <w:uiPriority w:val="99"/>
    <w:rsid w:val="002D0E30"/>
    <w:rPr>
      <w:sz w:val="24"/>
      <w:lang w:val="tr-TR" w:eastAsia="tr-TR"/>
    </w:rPr>
  </w:style>
  <w:style w:type="paragraph" w:customStyle="1" w:styleId="CM102">
    <w:name w:val="CM102"/>
    <w:basedOn w:val="Default"/>
    <w:next w:val="Default"/>
    <w:rsid w:val="002D0E30"/>
    <w:pPr>
      <w:spacing w:after="2973"/>
    </w:pPr>
    <w:rPr>
      <w:color w:val="auto"/>
    </w:rPr>
  </w:style>
  <w:style w:type="paragraph" w:customStyle="1" w:styleId="CM103">
    <w:name w:val="CM103"/>
    <w:basedOn w:val="Default"/>
    <w:next w:val="Default"/>
    <w:rsid w:val="002D0E30"/>
    <w:pPr>
      <w:spacing w:after="3555"/>
    </w:pPr>
    <w:rPr>
      <w:color w:val="auto"/>
    </w:rPr>
  </w:style>
  <w:style w:type="paragraph" w:customStyle="1" w:styleId="CM1">
    <w:name w:val="CM1"/>
    <w:basedOn w:val="Default"/>
    <w:next w:val="Default"/>
    <w:rsid w:val="002D0E30"/>
    <w:pPr>
      <w:spacing w:line="378" w:lineRule="atLeast"/>
    </w:pPr>
    <w:rPr>
      <w:color w:val="auto"/>
    </w:rPr>
  </w:style>
  <w:style w:type="paragraph" w:customStyle="1" w:styleId="CM138">
    <w:name w:val="CM138"/>
    <w:basedOn w:val="Default"/>
    <w:next w:val="Default"/>
    <w:rsid w:val="002D0E30"/>
    <w:pPr>
      <w:spacing w:after="310"/>
    </w:pPr>
    <w:rPr>
      <w:color w:val="auto"/>
    </w:rPr>
  </w:style>
  <w:style w:type="paragraph" w:customStyle="1" w:styleId="CM2">
    <w:name w:val="CM2"/>
    <w:basedOn w:val="Default"/>
    <w:next w:val="Default"/>
    <w:rsid w:val="002D0E30"/>
    <w:pPr>
      <w:spacing w:line="260" w:lineRule="atLeast"/>
    </w:pPr>
    <w:rPr>
      <w:color w:val="auto"/>
    </w:rPr>
  </w:style>
  <w:style w:type="paragraph" w:customStyle="1" w:styleId="CM105">
    <w:name w:val="CM105"/>
    <w:basedOn w:val="Default"/>
    <w:next w:val="Default"/>
    <w:rsid w:val="002D0E30"/>
    <w:pPr>
      <w:spacing w:after="363"/>
    </w:pPr>
    <w:rPr>
      <w:color w:val="auto"/>
    </w:rPr>
  </w:style>
  <w:style w:type="paragraph" w:customStyle="1" w:styleId="CM3">
    <w:name w:val="CM3"/>
    <w:basedOn w:val="Default"/>
    <w:next w:val="Default"/>
    <w:rsid w:val="002D0E30"/>
    <w:pPr>
      <w:spacing w:line="266" w:lineRule="atLeast"/>
    </w:pPr>
    <w:rPr>
      <w:color w:val="auto"/>
    </w:rPr>
  </w:style>
  <w:style w:type="paragraph" w:customStyle="1" w:styleId="CM4">
    <w:name w:val="CM4"/>
    <w:basedOn w:val="Default"/>
    <w:next w:val="Default"/>
    <w:rsid w:val="002D0E30"/>
    <w:rPr>
      <w:color w:val="auto"/>
    </w:rPr>
  </w:style>
  <w:style w:type="paragraph" w:customStyle="1" w:styleId="CM106">
    <w:name w:val="CM106"/>
    <w:basedOn w:val="Default"/>
    <w:next w:val="Default"/>
    <w:rsid w:val="002D0E30"/>
    <w:pPr>
      <w:spacing w:after="493"/>
    </w:pPr>
    <w:rPr>
      <w:color w:val="auto"/>
    </w:rPr>
  </w:style>
  <w:style w:type="paragraph" w:customStyle="1" w:styleId="CM5">
    <w:name w:val="CM5"/>
    <w:basedOn w:val="Default"/>
    <w:next w:val="Default"/>
    <w:rsid w:val="002D0E30"/>
    <w:pPr>
      <w:spacing w:line="273" w:lineRule="atLeast"/>
    </w:pPr>
    <w:rPr>
      <w:color w:val="auto"/>
    </w:rPr>
  </w:style>
  <w:style w:type="paragraph" w:customStyle="1" w:styleId="CM104">
    <w:name w:val="CM104"/>
    <w:basedOn w:val="Default"/>
    <w:next w:val="Default"/>
    <w:rsid w:val="002D0E30"/>
    <w:pPr>
      <w:spacing w:after="253"/>
    </w:pPr>
    <w:rPr>
      <w:color w:val="auto"/>
    </w:rPr>
  </w:style>
  <w:style w:type="paragraph" w:customStyle="1" w:styleId="CM6">
    <w:name w:val="CM6"/>
    <w:basedOn w:val="Default"/>
    <w:next w:val="Default"/>
    <w:rsid w:val="002D0E30"/>
    <w:pPr>
      <w:spacing w:line="318" w:lineRule="atLeast"/>
    </w:pPr>
    <w:rPr>
      <w:color w:val="auto"/>
    </w:rPr>
  </w:style>
  <w:style w:type="paragraph" w:customStyle="1" w:styleId="CM107">
    <w:name w:val="CM107"/>
    <w:basedOn w:val="Default"/>
    <w:next w:val="Default"/>
    <w:rsid w:val="002D0E30"/>
    <w:pPr>
      <w:spacing w:after="62"/>
    </w:pPr>
    <w:rPr>
      <w:color w:val="auto"/>
    </w:rPr>
  </w:style>
  <w:style w:type="paragraph" w:customStyle="1" w:styleId="CM119">
    <w:name w:val="CM119"/>
    <w:basedOn w:val="Default"/>
    <w:next w:val="Default"/>
    <w:rsid w:val="002D0E30"/>
    <w:pPr>
      <w:spacing w:after="58"/>
    </w:pPr>
    <w:rPr>
      <w:color w:val="auto"/>
    </w:rPr>
  </w:style>
  <w:style w:type="paragraph" w:customStyle="1" w:styleId="CM108">
    <w:name w:val="CM108"/>
    <w:basedOn w:val="Default"/>
    <w:next w:val="Default"/>
    <w:rsid w:val="002D0E30"/>
    <w:pPr>
      <w:spacing w:after="103"/>
    </w:pPr>
    <w:rPr>
      <w:color w:val="auto"/>
    </w:rPr>
  </w:style>
  <w:style w:type="paragraph" w:customStyle="1" w:styleId="CM8">
    <w:name w:val="CM8"/>
    <w:basedOn w:val="Default"/>
    <w:next w:val="Default"/>
    <w:rsid w:val="002D0E30"/>
    <w:rPr>
      <w:color w:val="auto"/>
    </w:rPr>
  </w:style>
  <w:style w:type="paragraph" w:customStyle="1" w:styleId="CM9">
    <w:name w:val="CM9"/>
    <w:basedOn w:val="Default"/>
    <w:next w:val="Default"/>
    <w:rsid w:val="002D0E30"/>
    <w:pPr>
      <w:spacing w:line="266" w:lineRule="atLeast"/>
    </w:pPr>
    <w:rPr>
      <w:color w:val="auto"/>
    </w:rPr>
  </w:style>
  <w:style w:type="paragraph" w:customStyle="1" w:styleId="CM10">
    <w:name w:val="CM10"/>
    <w:basedOn w:val="Default"/>
    <w:next w:val="Default"/>
    <w:rsid w:val="002D0E30"/>
    <w:pPr>
      <w:spacing w:line="293" w:lineRule="atLeast"/>
    </w:pPr>
    <w:rPr>
      <w:color w:val="auto"/>
    </w:rPr>
  </w:style>
  <w:style w:type="paragraph" w:customStyle="1" w:styleId="CM11">
    <w:name w:val="CM11"/>
    <w:basedOn w:val="Default"/>
    <w:next w:val="Default"/>
    <w:rsid w:val="002D0E30"/>
    <w:pPr>
      <w:spacing w:line="266" w:lineRule="atLeast"/>
    </w:pPr>
    <w:rPr>
      <w:color w:val="auto"/>
    </w:rPr>
  </w:style>
  <w:style w:type="paragraph" w:customStyle="1" w:styleId="CM12">
    <w:name w:val="CM12"/>
    <w:basedOn w:val="Default"/>
    <w:next w:val="Default"/>
    <w:rsid w:val="002D0E30"/>
    <w:rPr>
      <w:color w:val="auto"/>
    </w:rPr>
  </w:style>
  <w:style w:type="paragraph" w:customStyle="1" w:styleId="CM13">
    <w:name w:val="CM13"/>
    <w:basedOn w:val="Default"/>
    <w:next w:val="Default"/>
    <w:rsid w:val="002D0E30"/>
    <w:pPr>
      <w:spacing w:line="340" w:lineRule="atLeast"/>
    </w:pPr>
    <w:rPr>
      <w:color w:val="auto"/>
    </w:rPr>
  </w:style>
  <w:style w:type="paragraph" w:customStyle="1" w:styleId="CM113">
    <w:name w:val="CM113"/>
    <w:basedOn w:val="Default"/>
    <w:next w:val="Default"/>
    <w:rsid w:val="002D0E30"/>
    <w:pPr>
      <w:spacing w:after="1243"/>
    </w:pPr>
    <w:rPr>
      <w:color w:val="auto"/>
    </w:rPr>
  </w:style>
  <w:style w:type="paragraph" w:customStyle="1" w:styleId="CM14">
    <w:name w:val="CM14"/>
    <w:basedOn w:val="Default"/>
    <w:next w:val="Default"/>
    <w:rsid w:val="002D0E30"/>
    <w:pPr>
      <w:spacing w:line="720" w:lineRule="atLeast"/>
    </w:pPr>
    <w:rPr>
      <w:color w:val="auto"/>
    </w:rPr>
  </w:style>
  <w:style w:type="paragraph" w:customStyle="1" w:styleId="CM15">
    <w:name w:val="CM15"/>
    <w:basedOn w:val="Default"/>
    <w:next w:val="Default"/>
    <w:rsid w:val="002D0E30"/>
    <w:rPr>
      <w:color w:val="auto"/>
    </w:rPr>
  </w:style>
  <w:style w:type="paragraph" w:customStyle="1" w:styleId="CM16">
    <w:name w:val="CM16"/>
    <w:basedOn w:val="Default"/>
    <w:next w:val="Default"/>
    <w:rsid w:val="002D0E30"/>
    <w:pPr>
      <w:spacing w:line="266" w:lineRule="atLeast"/>
    </w:pPr>
    <w:rPr>
      <w:color w:val="auto"/>
    </w:rPr>
  </w:style>
  <w:style w:type="paragraph" w:customStyle="1" w:styleId="CM17">
    <w:name w:val="CM17"/>
    <w:basedOn w:val="Default"/>
    <w:next w:val="Default"/>
    <w:rsid w:val="002D0E30"/>
    <w:pPr>
      <w:spacing w:line="293" w:lineRule="atLeast"/>
    </w:pPr>
    <w:rPr>
      <w:color w:val="auto"/>
    </w:rPr>
  </w:style>
  <w:style w:type="paragraph" w:customStyle="1" w:styleId="CM19">
    <w:name w:val="CM19"/>
    <w:basedOn w:val="Default"/>
    <w:next w:val="Default"/>
    <w:rsid w:val="002D0E30"/>
    <w:pPr>
      <w:spacing w:line="266" w:lineRule="atLeast"/>
    </w:pPr>
    <w:rPr>
      <w:color w:val="auto"/>
    </w:rPr>
  </w:style>
  <w:style w:type="paragraph" w:customStyle="1" w:styleId="CM20">
    <w:name w:val="CM20"/>
    <w:basedOn w:val="Default"/>
    <w:next w:val="Default"/>
    <w:rsid w:val="002D0E30"/>
    <w:pPr>
      <w:spacing w:line="276" w:lineRule="atLeast"/>
    </w:pPr>
    <w:rPr>
      <w:color w:val="auto"/>
    </w:rPr>
  </w:style>
  <w:style w:type="paragraph" w:customStyle="1" w:styleId="CM21">
    <w:name w:val="CM21"/>
    <w:basedOn w:val="Default"/>
    <w:next w:val="Default"/>
    <w:rsid w:val="002D0E30"/>
    <w:rPr>
      <w:color w:val="auto"/>
    </w:rPr>
  </w:style>
  <w:style w:type="paragraph" w:customStyle="1" w:styleId="CM22">
    <w:name w:val="CM22"/>
    <w:basedOn w:val="Default"/>
    <w:next w:val="Default"/>
    <w:rsid w:val="002D0E30"/>
    <w:pPr>
      <w:spacing w:line="286" w:lineRule="atLeast"/>
    </w:pPr>
    <w:rPr>
      <w:color w:val="auto"/>
    </w:rPr>
  </w:style>
  <w:style w:type="paragraph" w:customStyle="1" w:styleId="CM23">
    <w:name w:val="CM23"/>
    <w:basedOn w:val="Default"/>
    <w:next w:val="Default"/>
    <w:rsid w:val="002D0E30"/>
    <w:pPr>
      <w:spacing w:line="291" w:lineRule="atLeast"/>
    </w:pPr>
    <w:rPr>
      <w:color w:val="auto"/>
    </w:rPr>
  </w:style>
  <w:style w:type="paragraph" w:customStyle="1" w:styleId="CM24">
    <w:name w:val="CM24"/>
    <w:basedOn w:val="Default"/>
    <w:next w:val="Default"/>
    <w:rsid w:val="002D0E30"/>
    <w:rPr>
      <w:color w:val="auto"/>
    </w:rPr>
  </w:style>
  <w:style w:type="paragraph" w:customStyle="1" w:styleId="CM118">
    <w:name w:val="CM118"/>
    <w:basedOn w:val="Default"/>
    <w:next w:val="Default"/>
    <w:rsid w:val="002D0E30"/>
    <w:pPr>
      <w:spacing w:after="570"/>
    </w:pPr>
    <w:rPr>
      <w:color w:val="auto"/>
    </w:rPr>
  </w:style>
  <w:style w:type="paragraph" w:customStyle="1" w:styleId="CM25">
    <w:name w:val="CM25"/>
    <w:basedOn w:val="Default"/>
    <w:next w:val="Default"/>
    <w:rsid w:val="002D0E30"/>
    <w:pPr>
      <w:spacing w:line="193" w:lineRule="atLeast"/>
    </w:pPr>
    <w:rPr>
      <w:color w:val="auto"/>
    </w:rPr>
  </w:style>
  <w:style w:type="paragraph" w:customStyle="1" w:styleId="CM26">
    <w:name w:val="CM26"/>
    <w:basedOn w:val="Default"/>
    <w:next w:val="Default"/>
    <w:rsid w:val="002D0E30"/>
    <w:pPr>
      <w:spacing w:line="266" w:lineRule="atLeast"/>
    </w:pPr>
    <w:rPr>
      <w:color w:val="auto"/>
    </w:rPr>
  </w:style>
  <w:style w:type="paragraph" w:customStyle="1" w:styleId="CM27">
    <w:name w:val="CM27"/>
    <w:basedOn w:val="Default"/>
    <w:next w:val="Default"/>
    <w:rsid w:val="002D0E30"/>
    <w:rPr>
      <w:color w:val="auto"/>
    </w:rPr>
  </w:style>
  <w:style w:type="paragraph" w:customStyle="1" w:styleId="CM28">
    <w:name w:val="CM28"/>
    <w:basedOn w:val="Default"/>
    <w:next w:val="Default"/>
    <w:rsid w:val="002D0E30"/>
    <w:pPr>
      <w:spacing w:line="376" w:lineRule="atLeast"/>
    </w:pPr>
    <w:rPr>
      <w:color w:val="auto"/>
    </w:rPr>
  </w:style>
  <w:style w:type="paragraph" w:customStyle="1" w:styleId="CM120">
    <w:name w:val="CM120"/>
    <w:basedOn w:val="Default"/>
    <w:next w:val="Default"/>
    <w:rsid w:val="002D0E30"/>
    <w:pPr>
      <w:spacing w:after="420"/>
    </w:pPr>
    <w:rPr>
      <w:color w:val="auto"/>
    </w:rPr>
  </w:style>
  <w:style w:type="paragraph" w:customStyle="1" w:styleId="CM110">
    <w:name w:val="CM110"/>
    <w:basedOn w:val="Default"/>
    <w:next w:val="Default"/>
    <w:rsid w:val="002D0E30"/>
    <w:pPr>
      <w:spacing w:after="175"/>
    </w:pPr>
    <w:rPr>
      <w:color w:val="auto"/>
    </w:rPr>
  </w:style>
  <w:style w:type="paragraph" w:customStyle="1" w:styleId="CM30">
    <w:name w:val="CM30"/>
    <w:basedOn w:val="Default"/>
    <w:next w:val="Default"/>
    <w:rsid w:val="002D0E30"/>
    <w:pPr>
      <w:spacing w:line="440" w:lineRule="atLeast"/>
    </w:pPr>
    <w:rPr>
      <w:color w:val="auto"/>
    </w:rPr>
  </w:style>
  <w:style w:type="paragraph" w:customStyle="1" w:styleId="CM33">
    <w:name w:val="CM33"/>
    <w:basedOn w:val="Default"/>
    <w:next w:val="Default"/>
    <w:rsid w:val="002D0E30"/>
    <w:pPr>
      <w:spacing w:line="303" w:lineRule="atLeast"/>
    </w:pPr>
    <w:rPr>
      <w:color w:val="auto"/>
    </w:rPr>
  </w:style>
  <w:style w:type="paragraph" w:customStyle="1" w:styleId="CM125">
    <w:name w:val="CM125"/>
    <w:basedOn w:val="Default"/>
    <w:next w:val="Default"/>
    <w:rsid w:val="002D0E30"/>
    <w:pPr>
      <w:spacing w:after="1095"/>
    </w:pPr>
    <w:rPr>
      <w:color w:val="auto"/>
    </w:rPr>
  </w:style>
  <w:style w:type="paragraph" w:customStyle="1" w:styleId="CM34">
    <w:name w:val="CM34"/>
    <w:basedOn w:val="Default"/>
    <w:next w:val="Default"/>
    <w:rsid w:val="002D0E30"/>
    <w:pPr>
      <w:spacing w:line="498" w:lineRule="atLeast"/>
    </w:pPr>
    <w:rPr>
      <w:color w:val="auto"/>
    </w:rPr>
  </w:style>
  <w:style w:type="paragraph" w:customStyle="1" w:styleId="CM124">
    <w:name w:val="CM124"/>
    <w:basedOn w:val="Default"/>
    <w:next w:val="Default"/>
    <w:rsid w:val="002D0E30"/>
    <w:pPr>
      <w:spacing w:after="1000"/>
    </w:pPr>
    <w:rPr>
      <w:color w:val="auto"/>
    </w:rPr>
  </w:style>
  <w:style w:type="paragraph" w:customStyle="1" w:styleId="CM122">
    <w:name w:val="CM122"/>
    <w:basedOn w:val="Default"/>
    <w:next w:val="Default"/>
    <w:rsid w:val="002D0E30"/>
    <w:pPr>
      <w:spacing w:after="1630"/>
    </w:pPr>
    <w:rPr>
      <w:color w:val="auto"/>
    </w:rPr>
  </w:style>
  <w:style w:type="paragraph" w:customStyle="1" w:styleId="CM36">
    <w:name w:val="CM36"/>
    <w:basedOn w:val="Default"/>
    <w:next w:val="Default"/>
    <w:rsid w:val="002D0E30"/>
    <w:rPr>
      <w:color w:val="auto"/>
    </w:rPr>
  </w:style>
  <w:style w:type="paragraph" w:customStyle="1" w:styleId="CM109">
    <w:name w:val="CM109"/>
    <w:basedOn w:val="Default"/>
    <w:next w:val="Default"/>
    <w:rsid w:val="002D0E30"/>
    <w:pPr>
      <w:spacing w:after="683"/>
    </w:pPr>
    <w:rPr>
      <w:color w:val="auto"/>
    </w:rPr>
  </w:style>
  <w:style w:type="paragraph" w:customStyle="1" w:styleId="CM37">
    <w:name w:val="CM37"/>
    <w:basedOn w:val="Default"/>
    <w:next w:val="Default"/>
    <w:rsid w:val="002D0E30"/>
    <w:rPr>
      <w:color w:val="auto"/>
    </w:rPr>
  </w:style>
  <w:style w:type="paragraph" w:customStyle="1" w:styleId="CM38">
    <w:name w:val="CM38"/>
    <w:basedOn w:val="Default"/>
    <w:next w:val="Default"/>
    <w:rsid w:val="002D0E30"/>
    <w:pPr>
      <w:spacing w:line="293" w:lineRule="atLeast"/>
    </w:pPr>
    <w:rPr>
      <w:color w:val="auto"/>
    </w:rPr>
  </w:style>
  <w:style w:type="paragraph" w:customStyle="1" w:styleId="CM39">
    <w:name w:val="CM39"/>
    <w:basedOn w:val="Default"/>
    <w:next w:val="Default"/>
    <w:rsid w:val="002D0E30"/>
    <w:pPr>
      <w:spacing w:line="278" w:lineRule="atLeast"/>
    </w:pPr>
    <w:rPr>
      <w:color w:val="auto"/>
    </w:rPr>
  </w:style>
  <w:style w:type="paragraph" w:customStyle="1" w:styleId="CM40">
    <w:name w:val="CM40"/>
    <w:basedOn w:val="Default"/>
    <w:next w:val="Default"/>
    <w:rsid w:val="002D0E30"/>
    <w:pPr>
      <w:spacing w:line="378" w:lineRule="atLeast"/>
    </w:pPr>
    <w:rPr>
      <w:color w:val="auto"/>
    </w:rPr>
  </w:style>
  <w:style w:type="paragraph" w:customStyle="1" w:styleId="CM41">
    <w:name w:val="CM41"/>
    <w:basedOn w:val="Default"/>
    <w:next w:val="Default"/>
    <w:rsid w:val="002D0E30"/>
    <w:rPr>
      <w:color w:val="auto"/>
    </w:rPr>
  </w:style>
  <w:style w:type="paragraph" w:customStyle="1" w:styleId="CM42">
    <w:name w:val="CM42"/>
    <w:basedOn w:val="Default"/>
    <w:next w:val="Default"/>
    <w:rsid w:val="002D0E30"/>
    <w:pPr>
      <w:spacing w:line="266" w:lineRule="atLeast"/>
    </w:pPr>
    <w:rPr>
      <w:color w:val="auto"/>
    </w:rPr>
  </w:style>
  <w:style w:type="paragraph" w:customStyle="1" w:styleId="CM43">
    <w:name w:val="CM43"/>
    <w:basedOn w:val="Default"/>
    <w:next w:val="Default"/>
    <w:rsid w:val="002D0E30"/>
    <w:pPr>
      <w:spacing w:line="266" w:lineRule="atLeast"/>
    </w:pPr>
    <w:rPr>
      <w:color w:val="auto"/>
    </w:rPr>
  </w:style>
  <w:style w:type="paragraph" w:customStyle="1" w:styleId="CM128">
    <w:name w:val="CM128"/>
    <w:basedOn w:val="Default"/>
    <w:next w:val="Default"/>
    <w:rsid w:val="002D0E30"/>
    <w:pPr>
      <w:spacing w:after="855"/>
    </w:pPr>
    <w:rPr>
      <w:color w:val="auto"/>
    </w:rPr>
  </w:style>
  <w:style w:type="paragraph" w:customStyle="1" w:styleId="CM46">
    <w:name w:val="CM46"/>
    <w:basedOn w:val="Default"/>
    <w:next w:val="Default"/>
    <w:rsid w:val="002D0E30"/>
    <w:pPr>
      <w:spacing w:line="216" w:lineRule="atLeast"/>
    </w:pPr>
    <w:rPr>
      <w:color w:val="auto"/>
    </w:rPr>
  </w:style>
  <w:style w:type="paragraph" w:customStyle="1" w:styleId="CM47">
    <w:name w:val="CM47"/>
    <w:basedOn w:val="Default"/>
    <w:next w:val="Default"/>
    <w:rsid w:val="002D0E30"/>
    <w:pPr>
      <w:spacing w:line="216" w:lineRule="atLeast"/>
    </w:pPr>
    <w:rPr>
      <w:color w:val="auto"/>
    </w:rPr>
  </w:style>
  <w:style w:type="paragraph" w:customStyle="1" w:styleId="CM48">
    <w:name w:val="CM48"/>
    <w:basedOn w:val="Default"/>
    <w:next w:val="Default"/>
    <w:rsid w:val="002D0E30"/>
    <w:pPr>
      <w:spacing w:line="216" w:lineRule="atLeast"/>
    </w:pPr>
    <w:rPr>
      <w:color w:val="auto"/>
    </w:rPr>
  </w:style>
  <w:style w:type="paragraph" w:customStyle="1" w:styleId="CM49">
    <w:name w:val="CM49"/>
    <w:basedOn w:val="Default"/>
    <w:next w:val="Default"/>
    <w:rsid w:val="002D0E30"/>
    <w:pPr>
      <w:spacing w:line="216" w:lineRule="atLeast"/>
    </w:pPr>
    <w:rPr>
      <w:color w:val="auto"/>
    </w:rPr>
  </w:style>
  <w:style w:type="paragraph" w:customStyle="1" w:styleId="CM50">
    <w:name w:val="CM50"/>
    <w:basedOn w:val="Default"/>
    <w:next w:val="Default"/>
    <w:rsid w:val="002D0E30"/>
    <w:pPr>
      <w:spacing w:line="216" w:lineRule="atLeast"/>
    </w:pPr>
    <w:rPr>
      <w:color w:val="auto"/>
    </w:rPr>
  </w:style>
  <w:style w:type="paragraph" w:customStyle="1" w:styleId="CM127">
    <w:name w:val="CM127"/>
    <w:basedOn w:val="Default"/>
    <w:next w:val="Default"/>
    <w:rsid w:val="002D0E30"/>
    <w:pPr>
      <w:spacing w:after="3365"/>
    </w:pPr>
    <w:rPr>
      <w:color w:val="auto"/>
    </w:rPr>
  </w:style>
  <w:style w:type="paragraph" w:customStyle="1" w:styleId="CM51">
    <w:name w:val="CM51"/>
    <w:basedOn w:val="Default"/>
    <w:next w:val="Default"/>
    <w:rsid w:val="002D0E30"/>
    <w:pPr>
      <w:spacing w:line="546" w:lineRule="atLeast"/>
    </w:pPr>
    <w:rPr>
      <w:color w:val="auto"/>
    </w:rPr>
  </w:style>
  <w:style w:type="paragraph" w:customStyle="1" w:styleId="CM131">
    <w:name w:val="CM131"/>
    <w:basedOn w:val="Default"/>
    <w:next w:val="Default"/>
    <w:rsid w:val="002D0E30"/>
    <w:pPr>
      <w:spacing w:after="2603"/>
    </w:pPr>
    <w:rPr>
      <w:color w:val="auto"/>
    </w:rPr>
  </w:style>
  <w:style w:type="paragraph" w:customStyle="1" w:styleId="CM126">
    <w:name w:val="CM126"/>
    <w:basedOn w:val="Default"/>
    <w:next w:val="Default"/>
    <w:rsid w:val="002D0E30"/>
    <w:pPr>
      <w:spacing w:after="2790"/>
    </w:pPr>
    <w:rPr>
      <w:color w:val="auto"/>
    </w:rPr>
  </w:style>
  <w:style w:type="paragraph" w:customStyle="1" w:styleId="CM121">
    <w:name w:val="CM121"/>
    <w:basedOn w:val="Default"/>
    <w:next w:val="Default"/>
    <w:rsid w:val="002D0E30"/>
    <w:pPr>
      <w:spacing w:after="770"/>
    </w:pPr>
    <w:rPr>
      <w:color w:val="auto"/>
    </w:rPr>
  </w:style>
  <w:style w:type="paragraph" w:customStyle="1" w:styleId="CM52">
    <w:name w:val="CM52"/>
    <w:basedOn w:val="Default"/>
    <w:next w:val="Default"/>
    <w:rsid w:val="002D0E30"/>
    <w:pPr>
      <w:spacing w:line="373" w:lineRule="atLeast"/>
    </w:pPr>
    <w:rPr>
      <w:color w:val="auto"/>
    </w:rPr>
  </w:style>
  <w:style w:type="paragraph" w:customStyle="1" w:styleId="CM53">
    <w:name w:val="CM53"/>
    <w:basedOn w:val="Default"/>
    <w:next w:val="Default"/>
    <w:rsid w:val="002D0E30"/>
    <w:pPr>
      <w:spacing w:line="266" w:lineRule="atLeast"/>
    </w:pPr>
    <w:rPr>
      <w:color w:val="auto"/>
    </w:rPr>
  </w:style>
  <w:style w:type="paragraph" w:customStyle="1" w:styleId="CM54">
    <w:name w:val="CM54"/>
    <w:basedOn w:val="Default"/>
    <w:next w:val="Default"/>
    <w:rsid w:val="002D0E30"/>
    <w:rPr>
      <w:color w:val="auto"/>
    </w:rPr>
  </w:style>
  <w:style w:type="paragraph" w:customStyle="1" w:styleId="CM55">
    <w:name w:val="CM55"/>
    <w:basedOn w:val="Default"/>
    <w:next w:val="Default"/>
    <w:rsid w:val="002D0E30"/>
    <w:pPr>
      <w:spacing w:line="266" w:lineRule="atLeast"/>
    </w:pPr>
    <w:rPr>
      <w:color w:val="auto"/>
    </w:rPr>
  </w:style>
  <w:style w:type="paragraph" w:customStyle="1" w:styleId="CM56">
    <w:name w:val="CM56"/>
    <w:basedOn w:val="Default"/>
    <w:next w:val="Default"/>
    <w:rsid w:val="002D0E30"/>
    <w:pPr>
      <w:spacing w:line="293" w:lineRule="atLeast"/>
    </w:pPr>
    <w:rPr>
      <w:color w:val="auto"/>
    </w:rPr>
  </w:style>
  <w:style w:type="paragraph" w:customStyle="1" w:styleId="CM57">
    <w:name w:val="CM57"/>
    <w:basedOn w:val="Default"/>
    <w:next w:val="Default"/>
    <w:rsid w:val="002D0E30"/>
    <w:pPr>
      <w:spacing w:line="783" w:lineRule="atLeast"/>
    </w:pPr>
    <w:rPr>
      <w:color w:val="auto"/>
    </w:rPr>
  </w:style>
  <w:style w:type="paragraph" w:customStyle="1" w:styleId="CM58">
    <w:name w:val="CM58"/>
    <w:basedOn w:val="Default"/>
    <w:next w:val="Default"/>
    <w:rsid w:val="002D0E30"/>
    <w:pPr>
      <w:spacing w:line="266" w:lineRule="atLeast"/>
    </w:pPr>
    <w:rPr>
      <w:color w:val="auto"/>
    </w:rPr>
  </w:style>
  <w:style w:type="paragraph" w:customStyle="1" w:styleId="CM59">
    <w:name w:val="CM59"/>
    <w:basedOn w:val="Default"/>
    <w:next w:val="Default"/>
    <w:rsid w:val="002D0E30"/>
    <w:pPr>
      <w:spacing w:line="266" w:lineRule="atLeast"/>
    </w:pPr>
    <w:rPr>
      <w:color w:val="auto"/>
    </w:rPr>
  </w:style>
  <w:style w:type="paragraph" w:customStyle="1" w:styleId="CM60">
    <w:name w:val="CM60"/>
    <w:basedOn w:val="Default"/>
    <w:next w:val="Default"/>
    <w:rsid w:val="002D0E30"/>
    <w:pPr>
      <w:spacing w:line="293" w:lineRule="atLeast"/>
    </w:pPr>
    <w:rPr>
      <w:color w:val="auto"/>
    </w:rPr>
  </w:style>
  <w:style w:type="paragraph" w:customStyle="1" w:styleId="CM61">
    <w:name w:val="CM61"/>
    <w:basedOn w:val="Default"/>
    <w:next w:val="Default"/>
    <w:rsid w:val="002D0E30"/>
    <w:rPr>
      <w:color w:val="auto"/>
    </w:rPr>
  </w:style>
  <w:style w:type="paragraph" w:customStyle="1" w:styleId="CM62">
    <w:name w:val="CM62"/>
    <w:basedOn w:val="Default"/>
    <w:next w:val="Default"/>
    <w:rsid w:val="002D0E30"/>
    <w:pPr>
      <w:spacing w:line="293" w:lineRule="atLeast"/>
    </w:pPr>
    <w:rPr>
      <w:color w:val="auto"/>
    </w:rPr>
  </w:style>
  <w:style w:type="paragraph" w:customStyle="1" w:styleId="CM63">
    <w:name w:val="CM63"/>
    <w:basedOn w:val="Default"/>
    <w:next w:val="Default"/>
    <w:rsid w:val="002D0E30"/>
    <w:pPr>
      <w:spacing w:line="271" w:lineRule="atLeast"/>
    </w:pPr>
    <w:rPr>
      <w:color w:val="auto"/>
    </w:rPr>
  </w:style>
  <w:style w:type="paragraph" w:customStyle="1" w:styleId="CM64">
    <w:name w:val="CM64"/>
    <w:basedOn w:val="Default"/>
    <w:next w:val="Default"/>
    <w:rsid w:val="002D0E30"/>
    <w:pPr>
      <w:spacing w:line="266" w:lineRule="atLeast"/>
    </w:pPr>
    <w:rPr>
      <w:color w:val="auto"/>
    </w:rPr>
  </w:style>
  <w:style w:type="paragraph" w:customStyle="1" w:styleId="CM65">
    <w:name w:val="CM65"/>
    <w:basedOn w:val="Default"/>
    <w:next w:val="Default"/>
    <w:rsid w:val="002D0E30"/>
    <w:pPr>
      <w:spacing w:line="266" w:lineRule="atLeast"/>
    </w:pPr>
    <w:rPr>
      <w:color w:val="auto"/>
    </w:rPr>
  </w:style>
  <w:style w:type="paragraph" w:customStyle="1" w:styleId="CM66">
    <w:name w:val="CM66"/>
    <w:basedOn w:val="Default"/>
    <w:next w:val="Default"/>
    <w:rsid w:val="002D0E30"/>
    <w:pPr>
      <w:spacing w:line="266" w:lineRule="atLeast"/>
    </w:pPr>
    <w:rPr>
      <w:color w:val="auto"/>
    </w:rPr>
  </w:style>
  <w:style w:type="paragraph" w:customStyle="1" w:styleId="CM67">
    <w:name w:val="CM67"/>
    <w:basedOn w:val="Default"/>
    <w:next w:val="Default"/>
    <w:rsid w:val="002D0E30"/>
    <w:pPr>
      <w:spacing w:line="266" w:lineRule="atLeast"/>
    </w:pPr>
    <w:rPr>
      <w:color w:val="auto"/>
    </w:rPr>
  </w:style>
  <w:style w:type="paragraph" w:customStyle="1" w:styleId="CM68">
    <w:name w:val="CM68"/>
    <w:basedOn w:val="Default"/>
    <w:next w:val="Default"/>
    <w:rsid w:val="002D0E30"/>
    <w:pPr>
      <w:spacing w:line="266" w:lineRule="atLeast"/>
    </w:pPr>
    <w:rPr>
      <w:color w:val="auto"/>
    </w:rPr>
  </w:style>
  <w:style w:type="paragraph" w:customStyle="1" w:styleId="CM70">
    <w:name w:val="CM70"/>
    <w:basedOn w:val="Default"/>
    <w:next w:val="Default"/>
    <w:rsid w:val="002D0E30"/>
    <w:pPr>
      <w:spacing w:line="266" w:lineRule="atLeast"/>
    </w:pPr>
    <w:rPr>
      <w:color w:val="auto"/>
    </w:rPr>
  </w:style>
  <w:style w:type="paragraph" w:customStyle="1" w:styleId="CM71">
    <w:name w:val="CM71"/>
    <w:basedOn w:val="Default"/>
    <w:next w:val="Default"/>
    <w:rsid w:val="002D0E30"/>
    <w:rPr>
      <w:color w:val="auto"/>
    </w:rPr>
  </w:style>
  <w:style w:type="paragraph" w:customStyle="1" w:styleId="CM72">
    <w:name w:val="CM72"/>
    <w:basedOn w:val="Default"/>
    <w:next w:val="Default"/>
    <w:rsid w:val="002D0E30"/>
    <w:pPr>
      <w:spacing w:line="306" w:lineRule="atLeast"/>
    </w:pPr>
    <w:rPr>
      <w:color w:val="auto"/>
    </w:rPr>
  </w:style>
  <w:style w:type="paragraph" w:customStyle="1" w:styleId="CM73">
    <w:name w:val="CM73"/>
    <w:basedOn w:val="Default"/>
    <w:next w:val="Default"/>
    <w:rsid w:val="002D0E30"/>
    <w:pPr>
      <w:spacing w:line="313" w:lineRule="atLeast"/>
    </w:pPr>
    <w:rPr>
      <w:color w:val="auto"/>
    </w:rPr>
  </w:style>
  <w:style w:type="paragraph" w:customStyle="1" w:styleId="CM75">
    <w:name w:val="CM75"/>
    <w:basedOn w:val="Default"/>
    <w:next w:val="Default"/>
    <w:rsid w:val="002D0E30"/>
    <w:rPr>
      <w:color w:val="auto"/>
    </w:rPr>
  </w:style>
  <w:style w:type="paragraph" w:customStyle="1" w:styleId="CM139">
    <w:name w:val="CM139"/>
    <w:basedOn w:val="Default"/>
    <w:next w:val="Default"/>
    <w:rsid w:val="002D0E30"/>
    <w:pPr>
      <w:spacing w:after="2008"/>
    </w:pPr>
    <w:rPr>
      <w:color w:val="auto"/>
    </w:rPr>
  </w:style>
  <w:style w:type="paragraph" w:customStyle="1" w:styleId="CM78">
    <w:name w:val="CM78"/>
    <w:basedOn w:val="Default"/>
    <w:next w:val="Default"/>
    <w:rsid w:val="002D0E30"/>
    <w:pPr>
      <w:spacing w:line="720" w:lineRule="atLeast"/>
    </w:pPr>
    <w:rPr>
      <w:color w:val="auto"/>
    </w:rPr>
  </w:style>
  <w:style w:type="paragraph" w:customStyle="1" w:styleId="CM133">
    <w:name w:val="CM133"/>
    <w:basedOn w:val="Default"/>
    <w:next w:val="Default"/>
    <w:rsid w:val="002D0E30"/>
    <w:pPr>
      <w:spacing w:after="1725"/>
    </w:pPr>
    <w:rPr>
      <w:color w:val="auto"/>
    </w:rPr>
  </w:style>
  <w:style w:type="paragraph" w:customStyle="1" w:styleId="CM141">
    <w:name w:val="CM141"/>
    <w:basedOn w:val="Default"/>
    <w:next w:val="Default"/>
    <w:rsid w:val="002D0E30"/>
    <w:pPr>
      <w:spacing w:after="1165"/>
    </w:pPr>
    <w:rPr>
      <w:color w:val="auto"/>
    </w:rPr>
  </w:style>
  <w:style w:type="paragraph" w:customStyle="1" w:styleId="CM79">
    <w:name w:val="CM79"/>
    <w:basedOn w:val="Default"/>
    <w:next w:val="Default"/>
    <w:rsid w:val="002D0E30"/>
    <w:rPr>
      <w:color w:val="auto"/>
    </w:rPr>
  </w:style>
  <w:style w:type="paragraph" w:customStyle="1" w:styleId="CM82">
    <w:name w:val="CM82"/>
    <w:basedOn w:val="Default"/>
    <w:next w:val="Default"/>
    <w:rsid w:val="002D0E30"/>
    <w:pPr>
      <w:spacing w:line="266" w:lineRule="atLeast"/>
    </w:pPr>
    <w:rPr>
      <w:color w:val="auto"/>
    </w:rPr>
  </w:style>
  <w:style w:type="paragraph" w:customStyle="1" w:styleId="CM84">
    <w:name w:val="CM84"/>
    <w:basedOn w:val="Default"/>
    <w:next w:val="Default"/>
    <w:rsid w:val="002D0E30"/>
    <w:pPr>
      <w:spacing w:line="266" w:lineRule="atLeast"/>
    </w:pPr>
    <w:rPr>
      <w:color w:val="auto"/>
    </w:rPr>
  </w:style>
  <w:style w:type="paragraph" w:customStyle="1" w:styleId="CM85">
    <w:name w:val="CM85"/>
    <w:basedOn w:val="Default"/>
    <w:next w:val="Default"/>
    <w:rsid w:val="002D0E30"/>
    <w:rPr>
      <w:color w:val="auto"/>
    </w:rPr>
  </w:style>
  <w:style w:type="paragraph" w:customStyle="1" w:styleId="CM87">
    <w:name w:val="CM87"/>
    <w:basedOn w:val="Default"/>
    <w:next w:val="Default"/>
    <w:rsid w:val="002D0E30"/>
    <w:pPr>
      <w:spacing w:line="266" w:lineRule="atLeast"/>
    </w:pPr>
    <w:rPr>
      <w:color w:val="auto"/>
    </w:rPr>
  </w:style>
  <w:style w:type="paragraph" w:customStyle="1" w:styleId="CM88">
    <w:name w:val="CM88"/>
    <w:basedOn w:val="Default"/>
    <w:next w:val="Default"/>
    <w:rsid w:val="002D0E30"/>
    <w:pPr>
      <w:spacing w:line="268" w:lineRule="atLeast"/>
    </w:pPr>
    <w:rPr>
      <w:color w:val="auto"/>
    </w:rPr>
  </w:style>
  <w:style w:type="paragraph" w:customStyle="1" w:styleId="CM112">
    <w:name w:val="CM112"/>
    <w:basedOn w:val="Default"/>
    <w:next w:val="Default"/>
    <w:rsid w:val="002D0E30"/>
    <w:pPr>
      <w:spacing w:after="930"/>
    </w:pPr>
    <w:rPr>
      <w:color w:val="auto"/>
    </w:rPr>
  </w:style>
  <w:style w:type="paragraph" w:customStyle="1" w:styleId="CM90">
    <w:name w:val="CM90"/>
    <w:basedOn w:val="Default"/>
    <w:next w:val="Default"/>
    <w:rsid w:val="002D0E30"/>
    <w:pPr>
      <w:spacing w:line="273" w:lineRule="atLeast"/>
    </w:pPr>
    <w:rPr>
      <w:color w:val="auto"/>
    </w:rPr>
  </w:style>
  <w:style w:type="paragraph" w:customStyle="1" w:styleId="CM91">
    <w:name w:val="CM91"/>
    <w:basedOn w:val="Default"/>
    <w:next w:val="Default"/>
    <w:rsid w:val="002D0E30"/>
    <w:pPr>
      <w:spacing w:line="756" w:lineRule="atLeast"/>
    </w:pPr>
    <w:rPr>
      <w:color w:val="auto"/>
    </w:rPr>
  </w:style>
  <w:style w:type="paragraph" w:customStyle="1" w:styleId="CM92">
    <w:name w:val="CM92"/>
    <w:basedOn w:val="Default"/>
    <w:next w:val="Default"/>
    <w:rsid w:val="002D0E30"/>
    <w:pPr>
      <w:spacing w:line="293" w:lineRule="atLeast"/>
    </w:pPr>
    <w:rPr>
      <w:color w:val="auto"/>
    </w:rPr>
  </w:style>
  <w:style w:type="paragraph" w:customStyle="1" w:styleId="CM132">
    <w:name w:val="CM132"/>
    <w:basedOn w:val="Default"/>
    <w:next w:val="Default"/>
    <w:rsid w:val="002D0E30"/>
    <w:pPr>
      <w:spacing w:after="4468"/>
    </w:pPr>
    <w:rPr>
      <w:color w:val="auto"/>
    </w:rPr>
  </w:style>
  <w:style w:type="paragraph" w:customStyle="1" w:styleId="CM144">
    <w:name w:val="CM144"/>
    <w:basedOn w:val="Default"/>
    <w:next w:val="Default"/>
    <w:rsid w:val="002D0E30"/>
    <w:pPr>
      <w:spacing w:after="2175"/>
    </w:pPr>
    <w:rPr>
      <w:color w:val="auto"/>
    </w:rPr>
  </w:style>
  <w:style w:type="paragraph" w:customStyle="1" w:styleId="CM137">
    <w:name w:val="CM137"/>
    <w:basedOn w:val="Default"/>
    <w:next w:val="Default"/>
    <w:rsid w:val="002D0E30"/>
    <w:pPr>
      <w:spacing w:after="2230"/>
    </w:pPr>
    <w:rPr>
      <w:color w:val="auto"/>
    </w:rPr>
  </w:style>
  <w:style w:type="paragraph" w:customStyle="1" w:styleId="CM94">
    <w:name w:val="CM94"/>
    <w:basedOn w:val="Default"/>
    <w:next w:val="Default"/>
    <w:rsid w:val="002D0E30"/>
    <w:rPr>
      <w:color w:val="auto"/>
    </w:rPr>
  </w:style>
  <w:style w:type="paragraph" w:customStyle="1" w:styleId="CM31">
    <w:name w:val="CM31"/>
    <w:basedOn w:val="Default"/>
    <w:next w:val="Default"/>
    <w:rsid w:val="002D0E30"/>
    <w:pPr>
      <w:spacing w:line="271" w:lineRule="atLeast"/>
    </w:pPr>
    <w:rPr>
      <w:color w:val="auto"/>
    </w:rPr>
  </w:style>
  <w:style w:type="paragraph" w:customStyle="1" w:styleId="CM95">
    <w:name w:val="CM95"/>
    <w:basedOn w:val="Default"/>
    <w:next w:val="Default"/>
    <w:rsid w:val="002D0E30"/>
    <w:pPr>
      <w:spacing w:line="266" w:lineRule="atLeast"/>
    </w:pPr>
    <w:rPr>
      <w:color w:val="auto"/>
    </w:rPr>
  </w:style>
  <w:style w:type="paragraph" w:customStyle="1" w:styleId="CM96">
    <w:name w:val="CM96"/>
    <w:basedOn w:val="Default"/>
    <w:next w:val="Default"/>
    <w:rsid w:val="002D0E30"/>
    <w:pPr>
      <w:spacing w:line="266" w:lineRule="atLeast"/>
    </w:pPr>
    <w:rPr>
      <w:color w:val="auto"/>
    </w:rPr>
  </w:style>
  <w:style w:type="paragraph" w:customStyle="1" w:styleId="CM97">
    <w:name w:val="CM97"/>
    <w:basedOn w:val="Default"/>
    <w:next w:val="Default"/>
    <w:rsid w:val="002D0E30"/>
    <w:pPr>
      <w:spacing w:line="193" w:lineRule="atLeast"/>
    </w:pPr>
    <w:rPr>
      <w:color w:val="auto"/>
    </w:rPr>
  </w:style>
  <w:style w:type="paragraph" w:customStyle="1" w:styleId="CM98">
    <w:name w:val="CM98"/>
    <w:basedOn w:val="Default"/>
    <w:next w:val="Default"/>
    <w:rsid w:val="002D0E30"/>
    <w:pPr>
      <w:spacing w:line="266" w:lineRule="atLeast"/>
    </w:pPr>
    <w:rPr>
      <w:color w:val="auto"/>
    </w:rPr>
  </w:style>
  <w:style w:type="paragraph" w:customStyle="1" w:styleId="CM130">
    <w:name w:val="CM130"/>
    <w:basedOn w:val="Default"/>
    <w:next w:val="Default"/>
    <w:rsid w:val="002D0E30"/>
    <w:pPr>
      <w:spacing w:after="5103"/>
    </w:pPr>
    <w:rPr>
      <w:color w:val="auto"/>
    </w:rPr>
  </w:style>
  <w:style w:type="paragraph" w:customStyle="1" w:styleId="CM101">
    <w:name w:val="CM101"/>
    <w:basedOn w:val="Default"/>
    <w:next w:val="Default"/>
    <w:rsid w:val="002D0E30"/>
    <w:pPr>
      <w:spacing w:line="618" w:lineRule="atLeast"/>
    </w:pPr>
    <w:rPr>
      <w:color w:val="auto"/>
    </w:rPr>
  </w:style>
  <w:style w:type="paragraph" w:styleId="GvdeMetni2">
    <w:name w:val="Body Text 2"/>
    <w:basedOn w:val="Normal"/>
    <w:link w:val="GvdeMetni2Char"/>
    <w:uiPriority w:val="99"/>
    <w:rsid w:val="002D0E30"/>
    <w:pPr>
      <w:spacing w:after="120" w:line="480" w:lineRule="auto"/>
    </w:pPr>
    <w:rPr>
      <w:lang w:val="en-US"/>
    </w:rPr>
  </w:style>
  <w:style w:type="character" w:customStyle="1" w:styleId="GvdeMetni2Char">
    <w:name w:val="Gövde Metni 2 Char"/>
    <w:basedOn w:val="VarsaylanParagrafYazTipi"/>
    <w:link w:val="GvdeMetni2"/>
    <w:uiPriority w:val="99"/>
    <w:rsid w:val="002D0E30"/>
    <w:rPr>
      <w:rFonts w:ascii="Times New Roman" w:eastAsia="Times New Roman" w:hAnsi="Times New Roman" w:cs="Times New Roman"/>
      <w:sz w:val="24"/>
      <w:szCs w:val="24"/>
      <w:lang w:val="en-US"/>
    </w:rPr>
  </w:style>
  <w:style w:type="paragraph" w:styleId="DipnotMetni">
    <w:name w:val="footnote text"/>
    <w:aliases w:val="Podrozdział"/>
    <w:basedOn w:val="Normal"/>
    <w:link w:val="DipnotMetniChar"/>
    <w:uiPriority w:val="99"/>
    <w:rsid w:val="002D0E30"/>
    <w:rPr>
      <w:sz w:val="20"/>
      <w:szCs w:val="20"/>
      <w:lang w:val="en-US"/>
    </w:rPr>
  </w:style>
  <w:style w:type="character" w:customStyle="1" w:styleId="DipnotMetniChar">
    <w:name w:val="Dipnot Metni Char"/>
    <w:aliases w:val="Podrozdział Char1"/>
    <w:basedOn w:val="VarsaylanParagrafYazTipi"/>
    <w:link w:val="DipnotMetni"/>
    <w:uiPriority w:val="99"/>
    <w:rsid w:val="002D0E30"/>
    <w:rPr>
      <w:rFonts w:ascii="Times New Roman" w:eastAsia="Times New Roman" w:hAnsi="Times New Roman" w:cs="Times New Roman"/>
      <w:sz w:val="20"/>
      <w:szCs w:val="20"/>
      <w:lang w:val="en-US"/>
    </w:rPr>
  </w:style>
  <w:style w:type="character" w:styleId="DipnotBavurusu">
    <w:name w:val="footnote reference"/>
    <w:rsid w:val="002D0E30"/>
    <w:rPr>
      <w:vertAlign w:val="superscript"/>
    </w:rPr>
  </w:style>
  <w:style w:type="paragraph" w:customStyle="1" w:styleId="xl26">
    <w:name w:val="xl26"/>
    <w:basedOn w:val="Normal"/>
    <w:rsid w:val="002D0E30"/>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URparag">
    <w:name w:val="URparag"/>
    <w:basedOn w:val="Normal"/>
    <w:rsid w:val="002D0E30"/>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2D0E30"/>
    <w:pPr>
      <w:ind w:left="357" w:right="408"/>
      <w:jc w:val="both"/>
    </w:pPr>
    <w:rPr>
      <w:i/>
      <w:szCs w:val="20"/>
    </w:rPr>
  </w:style>
  <w:style w:type="character" w:customStyle="1" w:styleId="URilekparaCharCharChar">
    <w:name w:val="URiçlekpara Char Char Char"/>
    <w:link w:val="URilekparaCharChar"/>
    <w:locked/>
    <w:rsid w:val="002D0E30"/>
    <w:rPr>
      <w:rFonts w:ascii="Times New Roman" w:eastAsia="Times New Roman" w:hAnsi="Times New Roman" w:cs="Times New Roman"/>
      <w:i/>
      <w:sz w:val="24"/>
      <w:szCs w:val="20"/>
      <w:lang w:eastAsia="tr-TR"/>
    </w:rPr>
  </w:style>
  <w:style w:type="paragraph" w:customStyle="1" w:styleId="URikinciltabCharChar">
    <w:name w:val="URikinciltab Char Char"/>
    <w:basedOn w:val="Normal"/>
    <w:link w:val="URikinciltabCharCharChar"/>
    <w:rsid w:val="002D0E30"/>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2D0E30"/>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2D0E30"/>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D0E30"/>
    <w:pPr>
      <w:keepNext/>
      <w:keepLines/>
      <w:tabs>
        <w:tab w:val="left" w:pos="567"/>
      </w:tabs>
      <w:spacing w:before="120" w:after="120" w:line="240" w:lineRule="exact"/>
      <w:jc w:val="both"/>
    </w:pPr>
    <w:rPr>
      <w:b/>
    </w:rPr>
  </w:style>
  <w:style w:type="character" w:styleId="SayfaNumaras">
    <w:name w:val="page number"/>
    <w:rsid w:val="002D0E30"/>
    <w:rPr>
      <w:rFonts w:cs="Times New Roman"/>
    </w:rPr>
  </w:style>
  <w:style w:type="paragraph" w:styleId="KonuBal">
    <w:name w:val="Title"/>
    <w:basedOn w:val="Normal"/>
    <w:link w:val="KonuBalChar"/>
    <w:qFormat/>
    <w:rsid w:val="002D0E30"/>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2D0E30"/>
    <w:rPr>
      <w:rFonts w:ascii="Calibri" w:eastAsia="MS Gothic" w:hAnsi="Calibri" w:cs="Times New Roman"/>
      <w:b/>
      <w:bCs/>
      <w:kern w:val="28"/>
      <w:sz w:val="32"/>
      <w:szCs w:val="32"/>
      <w:lang w:val="en-US"/>
    </w:rPr>
  </w:style>
  <w:style w:type="paragraph" w:customStyle="1" w:styleId="Equationcaption">
    <w:name w:val="Equation caption"/>
    <w:basedOn w:val="Normal"/>
    <w:next w:val="GvdeMetni"/>
    <w:rsid w:val="002D0E30"/>
    <w:pPr>
      <w:keepNext/>
      <w:tabs>
        <w:tab w:val="left" w:pos="3402"/>
      </w:tabs>
      <w:spacing w:before="120" w:after="120"/>
    </w:pPr>
    <w:rPr>
      <w:rFonts w:ascii="Arial" w:hAnsi="Arial"/>
    </w:rPr>
  </w:style>
  <w:style w:type="paragraph" w:customStyle="1" w:styleId="HeadingsFont">
    <w:name w:val="Headings Font"/>
    <w:basedOn w:val="Normal"/>
    <w:next w:val="GvdeMetni"/>
    <w:rsid w:val="002D0E30"/>
    <w:pPr>
      <w:keepNext/>
    </w:pPr>
    <w:rPr>
      <w:rFonts w:ascii="Arial" w:hAnsi="Arial"/>
    </w:rPr>
  </w:style>
  <w:style w:type="character" w:customStyle="1" w:styleId="Char1">
    <w:name w:val="Char1"/>
    <w:rsid w:val="002D0E30"/>
    <w:rPr>
      <w:sz w:val="24"/>
      <w:lang w:val="tr-TR" w:eastAsia="tr-TR"/>
    </w:rPr>
  </w:style>
  <w:style w:type="character" w:customStyle="1" w:styleId="HeadingsFontChar">
    <w:name w:val="Headings Font Char"/>
    <w:rsid w:val="002D0E30"/>
    <w:rPr>
      <w:rFonts w:ascii="Arial" w:hAnsi="Arial"/>
      <w:sz w:val="24"/>
      <w:lang w:val="tr-TR" w:eastAsia="tr-TR"/>
    </w:rPr>
  </w:style>
  <w:style w:type="character" w:customStyle="1" w:styleId="Char2">
    <w:name w:val="Char2"/>
    <w:rsid w:val="002D0E30"/>
    <w:rPr>
      <w:rFonts w:ascii="Arial" w:hAnsi="Arial"/>
      <w:b/>
      <w:snapToGrid w:val="0"/>
      <w:sz w:val="24"/>
      <w:lang w:val="tr-TR" w:eastAsia="tr-TR"/>
    </w:rPr>
  </w:style>
  <w:style w:type="character" w:customStyle="1" w:styleId="CaptionCharChar">
    <w:name w:val="Caption Char Char"/>
    <w:rsid w:val="002D0E30"/>
    <w:rPr>
      <w:rFonts w:ascii="Arial" w:hAnsi="Arial"/>
      <w:b/>
      <w:sz w:val="24"/>
      <w:lang w:val="tr-TR" w:eastAsia="tr-TR"/>
    </w:rPr>
  </w:style>
  <w:style w:type="paragraph" w:styleId="ListeMaddemi">
    <w:name w:val="List Bullet"/>
    <w:basedOn w:val="GvdeMetni"/>
    <w:uiPriority w:val="99"/>
    <w:rsid w:val="002D0E30"/>
    <w:pPr>
      <w:keepLines/>
      <w:tabs>
        <w:tab w:val="num" w:pos="606"/>
        <w:tab w:val="num" w:pos="1440"/>
      </w:tabs>
      <w:jc w:val="both"/>
    </w:pPr>
    <w:rPr>
      <w:szCs w:val="20"/>
    </w:rPr>
  </w:style>
  <w:style w:type="paragraph" w:styleId="ListeMaddemi2">
    <w:name w:val="List Bullet 2"/>
    <w:basedOn w:val="ListeMaddemi"/>
    <w:uiPriority w:val="99"/>
    <w:rsid w:val="002D0E30"/>
    <w:pPr>
      <w:numPr>
        <w:numId w:val="8"/>
      </w:numPr>
      <w:tabs>
        <w:tab w:val="num" w:pos="606"/>
      </w:tabs>
      <w:spacing w:before="120"/>
      <w:ind w:left="851" w:hanging="426"/>
    </w:pPr>
  </w:style>
  <w:style w:type="paragraph" w:styleId="ListeMaddemi3">
    <w:name w:val="List Bullet 3"/>
    <w:basedOn w:val="GvdeMetni"/>
    <w:uiPriority w:val="99"/>
    <w:rsid w:val="002D0E30"/>
    <w:pPr>
      <w:numPr>
        <w:numId w:val="5"/>
      </w:numPr>
      <w:tabs>
        <w:tab w:val="clear" w:pos="851"/>
        <w:tab w:val="num" w:pos="360"/>
      </w:tabs>
      <w:ind w:left="0" w:firstLine="0"/>
      <w:jc w:val="both"/>
    </w:pPr>
    <w:rPr>
      <w:szCs w:val="20"/>
    </w:rPr>
  </w:style>
  <w:style w:type="paragraph" w:styleId="ListeNumaras2">
    <w:name w:val="List Number 2"/>
    <w:basedOn w:val="ListeNumaras"/>
    <w:uiPriority w:val="99"/>
    <w:rsid w:val="002D0E30"/>
    <w:pPr>
      <w:numPr>
        <w:numId w:val="6"/>
      </w:numPr>
      <w:tabs>
        <w:tab w:val="num" w:pos="360"/>
      </w:tabs>
      <w:spacing w:before="120"/>
      <w:ind w:left="850"/>
    </w:pPr>
  </w:style>
  <w:style w:type="paragraph" w:styleId="ListeNumaras">
    <w:name w:val="List Number"/>
    <w:basedOn w:val="GvdeMetni"/>
    <w:uiPriority w:val="99"/>
    <w:rsid w:val="002D0E30"/>
    <w:pPr>
      <w:keepLines/>
      <w:tabs>
        <w:tab w:val="num" w:pos="360"/>
        <w:tab w:val="num" w:pos="1440"/>
      </w:tabs>
      <w:ind w:left="850" w:hanging="425"/>
      <w:jc w:val="both"/>
    </w:pPr>
    <w:rPr>
      <w:szCs w:val="20"/>
    </w:rPr>
  </w:style>
  <w:style w:type="paragraph" w:customStyle="1" w:styleId="11ptheading">
    <w:name w:val="11 pt heading"/>
    <w:basedOn w:val="HeadingsFont"/>
    <w:next w:val="GvdeMetni"/>
    <w:rsid w:val="002D0E30"/>
    <w:pPr>
      <w:numPr>
        <w:numId w:val="7"/>
      </w:numPr>
      <w:tabs>
        <w:tab w:val="clear" w:pos="851"/>
      </w:tabs>
      <w:spacing w:before="360" w:after="120"/>
      <w:ind w:left="0" w:firstLine="0"/>
    </w:pPr>
    <w:rPr>
      <w:b/>
    </w:rPr>
  </w:style>
  <w:style w:type="paragraph" w:styleId="Liste">
    <w:name w:val="List"/>
    <w:basedOn w:val="GvdeMetni"/>
    <w:uiPriority w:val="99"/>
    <w:rsid w:val="002D0E30"/>
    <w:pPr>
      <w:keepLines/>
      <w:ind w:left="851"/>
      <w:jc w:val="both"/>
    </w:pPr>
    <w:rPr>
      <w:szCs w:val="20"/>
    </w:rPr>
  </w:style>
  <w:style w:type="paragraph" w:styleId="Liste2">
    <w:name w:val="List 2"/>
    <w:basedOn w:val="Liste"/>
    <w:uiPriority w:val="99"/>
    <w:rsid w:val="002D0E30"/>
    <w:pPr>
      <w:spacing w:before="120"/>
    </w:pPr>
  </w:style>
  <w:style w:type="paragraph" w:customStyle="1" w:styleId="13ptheading">
    <w:name w:val="13 pt heading"/>
    <w:basedOn w:val="HeadingsFont"/>
    <w:next w:val="GvdeMetni"/>
    <w:rsid w:val="002D0E30"/>
    <w:pPr>
      <w:spacing w:before="360" w:after="120"/>
    </w:pPr>
    <w:rPr>
      <w:b/>
      <w:sz w:val="26"/>
    </w:rPr>
  </w:style>
  <w:style w:type="paragraph" w:styleId="T1">
    <w:name w:val="toc 1"/>
    <w:basedOn w:val="Normal"/>
    <w:next w:val="Normal"/>
    <w:uiPriority w:val="39"/>
    <w:rsid w:val="002D0E30"/>
    <w:pPr>
      <w:spacing w:before="120"/>
    </w:pPr>
    <w:rPr>
      <w:b/>
      <w:bCs/>
      <w:i/>
      <w:iCs/>
    </w:rPr>
  </w:style>
  <w:style w:type="paragraph" w:customStyle="1" w:styleId="TableFootnote">
    <w:name w:val="Table Footnote"/>
    <w:basedOn w:val="Normal"/>
    <w:rsid w:val="002D0E30"/>
    <w:pPr>
      <w:spacing w:after="120"/>
      <w:ind w:left="851" w:hanging="851"/>
      <w:jc w:val="both"/>
    </w:pPr>
    <w:rPr>
      <w:sz w:val="18"/>
    </w:rPr>
  </w:style>
  <w:style w:type="character" w:customStyle="1" w:styleId="TableFootnoteChar">
    <w:name w:val="Table Footnote Char"/>
    <w:rsid w:val="002D0E30"/>
    <w:rPr>
      <w:sz w:val="24"/>
      <w:lang w:val="tr-TR" w:eastAsia="tr-TR"/>
    </w:rPr>
  </w:style>
  <w:style w:type="paragraph" w:customStyle="1" w:styleId="TableSource">
    <w:name w:val="Table Source"/>
    <w:basedOn w:val="Liste"/>
    <w:rsid w:val="002D0E30"/>
  </w:style>
  <w:style w:type="character" w:customStyle="1" w:styleId="TableSourceChar">
    <w:name w:val="Table Source Char"/>
    <w:rsid w:val="002D0E30"/>
    <w:rPr>
      <w:rFonts w:cs="Times New Roman"/>
      <w:snapToGrid w:val="0"/>
      <w:sz w:val="24"/>
      <w:szCs w:val="24"/>
      <w:lang w:val="tr-TR" w:eastAsia="tr-TR" w:bidi="ar-SA"/>
    </w:rPr>
  </w:style>
  <w:style w:type="paragraph" w:customStyle="1" w:styleId="05linespaceFortables">
    <w:name w:val="0.5 line space (For tables)"/>
    <w:basedOn w:val="Normal"/>
    <w:next w:val="GvdeMetni"/>
    <w:rsid w:val="002D0E30"/>
    <w:pPr>
      <w:spacing w:line="120" w:lineRule="exact"/>
    </w:pPr>
  </w:style>
  <w:style w:type="paragraph" w:styleId="GvdeMetni3">
    <w:name w:val="Body Text 3"/>
    <w:basedOn w:val="Normal"/>
    <w:link w:val="GvdeMetni3Char"/>
    <w:rsid w:val="002D0E30"/>
    <w:pPr>
      <w:ind w:right="1134"/>
      <w:jc w:val="both"/>
    </w:pPr>
    <w:rPr>
      <w:sz w:val="16"/>
      <w:szCs w:val="16"/>
      <w:lang w:val="en-US"/>
    </w:rPr>
  </w:style>
  <w:style w:type="character" w:customStyle="1" w:styleId="GvdeMetni3Char">
    <w:name w:val="Gövde Metni 3 Char"/>
    <w:basedOn w:val="VarsaylanParagrafYazTipi"/>
    <w:link w:val="GvdeMetni3"/>
    <w:rsid w:val="002D0E30"/>
    <w:rPr>
      <w:rFonts w:ascii="Times New Roman" w:eastAsia="Times New Roman" w:hAnsi="Times New Roman" w:cs="Times New Roman"/>
      <w:sz w:val="16"/>
      <w:szCs w:val="16"/>
      <w:lang w:val="en-US"/>
    </w:rPr>
  </w:style>
  <w:style w:type="paragraph" w:styleId="Liste3">
    <w:name w:val="List 3"/>
    <w:basedOn w:val="Normal"/>
    <w:uiPriority w:val="99"/>
    <w:rsid w:val="002D0E30"/>
    <w:pPr>
      <w:ind w:left="1080" w:hanging="360"/>
    </w:pPr>
    <w:rPr>
      <w:lang w:eastAsia="en-US"/>
    </w:rPr>
  </w:style>
  <w:style w:type="paragraph" w:customStyle="1" w:styleId="Style1">
    <w:name w:val="Style1"/>
    <w:basedOn w:val="GvdeMetni"/>
    <w:next w:val="T1"/>
    <w:rsid w:val="002D0E30"/>
    <w:pPr>
      <w:spacing w:before="120"/>
      <w:jc w:val="both"/>
    </w:pPr>
    <w:rPr>
      <w:szCs w:val="20"/>
      <w:lang w:eastAsia="en-US"/>
    </w:rPr>
  </w:style>
  <w:style w:type="paragraph" w:customStyle="1" w:styleId="Text1">
    <w:name w:val="Text 1"/>
    <w:basedOn w:val="Normal"/>
    <w:rsid w:val="002D0E30"/>
    <w:pPr>
      <w:spacing w:after="240"/>
      <w:ind w:left="482"/>
      <w:jc w:val="both"/>
    </w:pPr>
    <w:rPr>
      <w:szCs w:val="20"/>
      <w:lang w:val="en-GB" w:eastAsia="en-US"/>
    </w:rPr>
  </w:style>
  <w:style w:type="paragraph" w:customStyle="1" w:styleId="Application5">
    <w:name w:val="Application5"/>
    <w:basedOn w:val="Normal"/>
    <w:autoRedefine/>
    <w:rsid w:val="002D0E30"/>
    <w:pPr>
      <w:tabs>
        <w:tab w:val="left" w:pos="851"/>
      </w:tabs>
      <w:jc w:val="both"/>
    </w:pPr>
    <w:rPr>
      <w:spacing w:val="-2"/>
      <w:szCs w:val="20"/>
      <w:lang w:eastAsia="en-US"/>
    </w:rPr>
  </w:style>
  <w:style w:type="paragraph" w:customStyle="1" w:styleId="DoubSign">
    <w:name w:val="DoubSign"/>
    <w:basedOn w:val="Normal"/>
    <w:next w:val="Normal"/>
    <w:rsid w:val="002D0E30"/>
    <w:pPr>
      <w:tabs>
        <w:tab w:val="left" w:pos="5103"/>
      </w:tabs>
      <w:spacing w:before="1200"/>
    </w:pPr>
    <w:rPr>
      <w:szCs w:val="20"/>
      <w:lang w:val="en-GB" w:eastAsia="en-US"/>
    </w:rPr>
  </w:style>
  <w:style w:type="paragraph" w:customStyle="1" w:styleId="Guidelines1">
    <w:name w:val="Guidelines 1"/>
    <w:basedOn w:val="T1"/>
    <w:rsid w:val="002D0E30"/>
    <w:pPr>
      <w:spacing w:after="120"/>
      <w:ind w:left="488" w:hanging="488"/>
    </w:pPr>
    <w:rPr>
      <w:b w:val="0"/>
      <w:caps/>
      <w:szCs w:val="20"/>
      <w:lang w:val="en-GB" w:eastAsia="en-US"/>
    </w:rPr>
  </w:style>
  <w:style w:type="paragraph" w:customStyle="1" w:styleId="Guidelines2">
    <w:name w:val="Guidelines 2"/>
    <w:basedOn w:val="Normal"/>
    <w:rsid w:val="002D0E30"/>
    <w:pPr>
      <w:spacing w:before="240" w:after="240"/>
      <w:jc w:val="both"/>
    </w:pPr>
    <w:rPr>
      <w:b/>
      <w:smallCaps/>
      <w:szCs w:val="20"/>
      <w:lang w:val="en-GB" w:eastAsia="en-US"/>
    </w:rPr>
  </w:style>
  <w:style w:type="paragraph" w:customStyle="1" w:styleId="Blockquote">
    <w:name w:val="Blockquote"/>
    <w:basedOn w:val="Normal"/>
    <w:rsid w:val="002D0E30"/>
    <w:pPr>
      <w:widowControl w:val="0"/>
      <w:spacing w:before="100" w:after="100"/>
      <w:ind w:left="360" w:right="360"/>
    </w:pPr>
    <w:rPr>
      <w:lang w:eastAsia="en-US"/>
    </w:rPr>
  </w:style>
  <w:style w:type="paragraph" w:customStyle="1" w:styleId="Application2">
    <w:name w:val="Application2"/>
    <w:basedOn w:val="Normal"/>
    <w:autoRedefine/>
    <w:rsid w:val="002D0E30"/>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2D0E30"/>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2D0E30"/>
    <w:pPr>
      <w:tabs>
        <w:tab w:val="num" w:pos="720"/>
      </w:tabs>
      <w:ind w:left="720" w:hanging="360"/>
    </w:pPr>
  </w:style>
  <w:style w:type="paragraph" w:styleId="GvdeMetniGirintisi">
    <w:name w:val="Body Text Indent"/>
    <w:basedOn w:val="Normal"/>
    <w:link w:val="GvdeMetniGirintisiChar"/>
    <w:uiPriority w:val="99"/>
    <w:rsid w:val="002D0E30"/>
    <w:pPr>
      <w:spacing w:after="120"/>
      <w:ind w:left="283"/>
    </w:pPr>
    <w:rPr>
      <w:lang w:val="en-US"/>
    </w:rPr>
  </w:style>
  <w:style w:type="character" w:customStyle="1" w:styleId="GvdeMetniGirintisiChar">
    <w:name w:val="Gövde Metni Girintisi Char"/>
    <w:basedOn w:val="VarsaylanParagrafYazTipi"/>
    <w:link w:val="GvdeMetniGirintisi"/>
    <w:uiPriority w:val="99"/>
    <w:rsid w:val="002D0E30"/>
    <w:rPr>
      <w:rFonts w:ascii="Times New Roman" w:eastAsia="Times New Roman" w:hAnsi="Times New Roman" w:cs="Times New Roman"/>
      <w:sz w:val="24"/>
      <w:szCs w:val="24"/>
      <w:lang w:val="en-US"/>
    </w:rPr>
  </w:style>
  <w:style w:type="paragraph" w:styleId="GvdeMetniGirintisi2">
    <w:name w:val="Body Text Indent 2"/>
    <w:basedOn w:val="Normal"/>
    <w:link w:val="GvdeMetniGirintisi2Char"/>
    <w:rsid w:val="002D0E30"/>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2D0E30"/>
    <w:rPr>
      <w:rFonts w:ascii="Times New Roman" w:eastAsia="Times New Roman" w:hAnsi="Times New Roman" w:cs="Times New Roman"/>
      <w:sz w:val="24"/>
      <w:szCs w:val="24"/>
      <w:lang w:val="en-US"/>
    </w:rPr>
  </w:style>
  <w:style w:type="paragraph" w:customStyle="1" w:styleId="Application1">
    <w:name w:val="Application1"/>
    <w:basedOn w:val="Balk1"/>
    <w:next w:val="Application2"/>
    <w:rsid w:val="002D0E30"/>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2D0E30"/>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2D0E30"/>
    <w:rPr>
      <w:rFonts w:ascii="Times New Roman" w:eastAsia="Times New Roman" w:hAnsi="Times New Roman" w:cs="Times New Roman"/>
      <w:sz w:val="16"/>
      <w:szCs w:val="16"/>
      <w:lang w:val="en-US"/>
    </w:rPr>
  </w:style>
  <w:style w:type="paragraph" w:styleId="Altyaz">
    <w:name w:val="Subtitle"/>
    <w:basedOn w:val="Normal"/>
    <w:link w:val="AltyazChar"/>
    <w:qFormat/>
    <w:rsid w:val="002D0E30"/>
    <w:pPr>
      <w:numPr>
        <w:numId w:val="9"/>
      </w:numPr>
      <w:tabs>
        <w:tab w:val="clear" w:pos="1134"/>
      </w:tabs>
      <w:ind w:left="0" w:firstLine="0"/>
    </w:pPr>
    <w:rPr>
      <w:rFonts w:ascii="Arial" w:hAnsi="Arial"/>
      <w:b/>
      <w:bCs/>
      <w:sz w:val="22"/>
      <w:szCs w:val="22"/>
      <w:lang w:eastAsia="en-US"/>
    </w:rPr>
  </w:style>
  <w:style w:type="character" w:customStyle="1" w:styleId="AltyazChar">
    <w:name w:val="Altyazı Char"/>
    <w:basedOn w:val="VarsaylanParagrafYazTipi"/>
    <w:link w:val="Altyaz"/>
    <w:rsid w:val="002D0E30"/>
    <w:rPr>
      <w:rFonts w:ascii="Arial" w:eastAsia="Times New Roman" w:hAnsi="Arial" w:cs="Times New Roman"/>
      <w:b/>
      <w:bCs/>
    </w:rPr>
  </w:style>
  <w:style w:type="paragraph" w:customStyle="1" w:styleId="Text4">
    <w:name w:val="Text 4"/>
    <w:basedOn w:val="Normal"/>
    <w:rsid w:val="002D0E30"/>
    <w:pPr>
      <w:spacing w:after="240"/>
      <w:ind w:left="2880"/>
    </w:pPr>
    <w:rPr>
      <w:szCs w:val="20"/>
      <w:lang w:val="fr-FR" w:eastAsia="en-US"/>
    </w:rPr>
  </w:style>
  <w:style w:type="paragraph" w:customStyle="1" w:styleId="madde">
    <w:name w:val="madde"/>
    <w:basedOn w:val="GvdeMetni"/>
    <w:rsid w:val="002D0E30"/>
    <w:pPr>
      <w:keepNext/>
      <w:keepLines/>
      <w:spacing w:after="0"/>
    </w:pPr>
    <w:rPr>
      <w:b/>
      <w:szCs w:val="20"/>
    </w:rPr>
  </w:style>
  <w:style w:type="character" w:styleId="zlenenKpr">
    <w:name w:val="FollowedHyperlink"/>
    <w:uiPriority w:val="99"/>
    <w:rsid w:val="002D0E30"/>
    <w:rPr>
      <w:color w:val="800080"/>
      <w:u w:val="single"/>
    </w:rPr>
  </w:style>
  <w:style w:type="paragraph" w:customStyle="1" w:styleId="Stil1">
    <w:name w:val="Stil1"/>
    <w:basedOn w:val="Normal"/>
    <w:rsid w:val="002D0E30"/>
    <w:pPr>
      <w:tabs>
        <w:tab w:val="num" w:pos="720"/>
      </w:tabs>
      <w:spacing w:before="120"/>
      <w:ind w:left="720" w:hanging="360"/>
    </w:pPr>
    <w:rPr>
      <w:rFonts w:ascii="Tahoma" w:hAnsi="Tahoma"/>
      <w:sz w:val="22"/>
    </w:rPr>
  </w:style>
  <w:style w:type="paragraph" w:customStyle="1" w:styleId="Stil2">
    <w:name w:val="Stil2"/>
    <w:basedOn w:val="Balk1"/>
    <w:rsid w:val="002D0E30"/>
    <w:pPr>
      <w:numPr>
        <w:numId w:val="10"/>
      </w:numPr>
      <w:spacing w:before="120"/>
    </w:pPr>
    <w:rPr>
      <w:rFonts w:ascii="Tahoma" w:hAnsi="Tahoma"/>
      <w:sz w:val="22"/>
    </w:rPr>
  </w:style>
  <w:style w:type="paragraph" w:customStyle="1" w:styleId="URbaslk1">
    <w:name w:val="URbaslık1"/>
    <w:basedOn w:val="Normal"/>
    <w:rsid w:val="002D0E30"/>
    <w:pPr>
      <w:numPr>
        <w:numId w:val="11"/>
      </w:numPr>
    </w:pPr>
  </w:style>
  <w:style w:type="paragraph" w:styleId="T2">
    <w:name w:val="toc 2"/>
    <w:basedOn w:val="Normal"/>
    <w:next w:val="Normal"/>
    <w:autoRedefine/>
    <w:uiPriority w:val="39"/>
    <w:rsid w:val="002D0E30"/>
    <w:pPr>
      <w:spacing w:before="120"/>
      <w:ind w:left="240"/>
    </w:pPr>
    <w:rPr>
      <w:b/>
      <w:bCs/>
      <w:sz w:val="22"/>
      <w:szCs w:val="22"/>
    </w:rPr>
  </w:style>
  <w:style w:type="paragraph" w:styleId="T3">
    <w:name w:val="toc 3"/>
    <w:basedOn w:val="Normal"/>
    <w:next w:val="Normal"/>
    <w:autoRedefine/>
    <w:uiPriority w:val="39"/>
    <w:rsid w:val="002D0E30"/>
    <w:pPr>
      <w:tabs>
        <w:tab w:val="left" w:pos="851"/>
        <w:tab w:val="right" w:leader="dot" w:pos="9054"/>
      </w:tabs>
      <w:ind w:left="480"/>
    </w:pPr>
    <w:rPr>
      <w:sz w:val="20"/>
      <w:szCs w:val="20"/>
    </w:rPr>
  </w:style>
  <w:style w:type="paragraph" w:styleId="T4">
    <w:name w:val="toc 4"/>
    <w:basedOn w:val="Normal"/>
    <w:next w:val="Normal"/>
    <w:autoRedefine/>
    <w:uiPriority w:val="39"/>
    <w:rsid w:val="002D0E30"/>
    <w:pPr>
      <w:tabs>
        <w:tab w:val="left" w:pos="1134"/>
        <w:tab w:val="right" w:leader="dot" w:pos="9054"/>
      </w:tabs>
      <w:ind w:left="720"/>
    </w:pPr>
    <w:rPr>
      <w:sz w:val="20"/>
      <w:szCs w:val="20"/>
    </w:rPr>
  </w:style>
  <w:style w:type="paragraph" w:styleId="T5">
    <w:name w:val="toc 5"/>
    <w:basedOn w:val="Normal"/>
    <w:next w:val="Normal"/>
    <w:autoRedefine/>
    <w:uiPriority w:val="39"/>
    <w:semiHidden/>
    <w:rsid w:val="002D0E30"/>
    <w:pPr>
      <w:ind w:left="960"/>
    </w:pPr>
    <w:rPr>
      <w:sz w:val="20"/>
      <w:szCs w:val="20"/>
    </w:rPr>
  </w:style>
  <w:style w:type="paragraph" w:styleId="T6">
    <w:name w:val="toc 6"/>
    <w:basedOn w:val="Normal"/>
    <w:next w:val="Normal"/>
    <w:autoRedefine/>
    <w:uiPriority w:val="39"/>
    <w:semiHidden/>
    <w:rsid w:val="002D0E30"/>
    <w:pPr>
      <w:ind w:left="1200"/>
    </w:pPr>
    <w:rPr>
      <w:sz w:val="20"/>
      <w:szCs w:val="20"/>
    </w:rPr>
  </w:style>
  <w:style w:type="paragraph" w:styleId="T7">
    <w:name w:val="toc 7"/>
    <w:basedOn w:val="Normal"/>
    <w:next w:val="Normal"/>
    <w:autoRedefine/>
    <w:uiPriority w:val="39"/>
    <w:semiHidden/>
    <w:rsid w:val="002D0E30"/>
    <w:pPr>
      <w:ind w:left="1440"/>
    </w:pPr>
    <w:rPr>
      <w:sz w:val="20"/>
      <w:szCs w:val="20"/>
    </w:rPr>
  </w:style>
  <w:style w:type="paragraph" w:styleId="T8">
    <w:name w:val="toc 8"/>
    <w:basedOn w:val="Normal"/>
    <w:next w:val="Normal"/>
    <w:autoRedefine/>
    <w:uiPriority w:val="39"/>
    <w:semiHidden/>
    <w:rsid w:val="002D0E30"/>
    <w:pPr>
      <w:ind w:left="1680"/>
    </w:pPr>
    <w:rPr>
      <w:sz w:val="20"/>
      <w:szCs w:val="20"/>
    </w:rPr>
  </w:style>
  <w:style w:type="paragraph" w:styleId="T9">
    <w:name w:val="toc 9"/>
    <w:basedOn w:val="Normal"/>
    <w:next w:val="Normal"/>
    <w:autoRedefine/>
    <w:uiPriority w:val="39"/>
    <w:semiHidden/>
    <w:rsid w:val="002D0E30"/>
    <w:pPr>
      <w:ind w:left="1920"/>
    </w:pPr>
    <w:rPr>
      <w:sz w:val="20"/>
      <w:szCs w:val="20"/>
    </w:rPr>
  </w:style>
  <w:style w:type="character" w:styleId="SonnotBavurusu">
    <w:name w:val="endnote reference"/>
    <w:uiPriority w:val="99"/>
    <w:rsid w:val="002D0E30"/>
    <w:rPr>
      <w:vertAlign w:val="superscript"/>
    </w:rPr>
  </w:style>
  <w:style w:type="paragraph" w:customStyle="1" w:styleId="URilekpara">
    <w:name w:val="URiçlekpara"/>
    <w:basedOn w:val="Normal"/>
    <w:rsid w:val="002D0E30"/>
    <w:pPr>
      <w:ind w:left="357" w:right="408"/>
      <w:jc w:val="both"/>
    </w:pPr>
    <w:rPr>
      <w:i/>
    </w:rPr>
  </w:style>
  <w:style w:type="paragraph" w:customStyle="1" w:styleId="URikinciltab">
    <w:name w:val="URikinciltab"/>
    <w:basedOn w:val="Normal"/>
    <w:rsid w:val="002D0E30"/>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2D0E30"/>
    <w:pPr>
      <w:spacing w:after="240"/>
    </w:pPr>
    <w:rPr>
      <w:lang w:eastAsia="en-US"/>
    </w:rPr>
  </w:style>
  <w:style w:type="character" w:styleId="HTMLDaktilo">
    <w:name w:val="HTML Typewriter"/>
    <w:uiPriority w:val="99"/>
    <w:rsid w:val="002D0E30"/>
    <w:rPr>
      <w:rFonts w:ascii="Arial Unicode MS" w:eastAsia="Arial Unicode MS" w:hAnsi="Arial Unicode MS"/>
      <w:sz w:val="20"/>
    </w:rPr>
  </w:style>
  <w:style w:type="character" w:styleId="AklamaBavurusu">
    <w:name w:val="annotation reference"/>
    <w:uiPriority w:val="99"/>
    <w:semiHidden/>
    <w:rsid w:val="002D0E30"/>
    <w:rPr>
      <w:sz w:val="16"/>
    </w:rPr>
  </w:style>
  <w:style w:type="paragraph" w:styleId="AklamaMetni">
    <w:name w:val="annotation text"/>
    <w:basedOn w:val="Normal"/>
    <w:link w:val="AklamaMetniChar"/>
    <w:uiPriority w:val="99"/>
    <w:semiHidden/>
    <w:rsid w:val="002D0E30"/>
    <w:rPr>
      <w:sz w:val="20"/>
      <w:szCs w:val="20"/>
    </w:rPr>
  </w:style>
  <w:style w:type="character" w:customStyle="1" w:styleId="AklamaMetniChar">
    <w:name w:val="Açıklama Metni Char"/>
    <w:basedOn w:val="VarsaylanParagrafYazTipi"/>
    <w:link w:val="AklamaMetni"/>
    <w:uiPriority w:val="99"/>
    <w:semiHidden/>
    <w:rsid w:val="002D0E30"/>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2D0E30"/>
    <w:rPr>
      <w:sz w:val="24"/>
      <w:lang w:val="tr-TR" w:eastAsia="tr-TR"/>
    </w:rPr>
  </w:style>
  <w:style w:type="paragraph" w:customStyle="1" w:styleId="AnnexTOC">
    <w:name w:val="AnnexTOC"/>
    <w:basedOn w:val="T1"/>
    <w:rsid w:val="002D0E30"/>
    <w:pPr>
      <w:tabs>
        <w:tab w:val="left" w:pos="600"/>
      </w:tabs>
      <w:spacing w:before="0"/>
    </w:pPr>
    <w:rPr>
      <w:i w:val="0"/>
      <w:iCs w:val="0"/>
      <w:szCs w:val="20"/>
      <w:lang w:val="en-GB" w:eastAsia="en-US"/>
    </w:rPr>
  </w:style>
  <w:style w:type="paragraph" w:customStyle="1" w:styleId="xl37">
    <w:name w:val="xl37"/>
    <w:basedOn w:val="Normal"/>
    <w:rsid w:val="002D0E30"/>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2D0E30"/>
    <w:pPr>
      <w:spacing w:after="240"/>
    </w:pPr>
    <w:rPr>
      <w:sz w:val="22"/>
      <w:szCs w:val="20"/>
      <w:lang w:val="en-GB" w:eastAsia="en-GB"/>
    </w:rPr>
  </w:style>
  <w:style w:type="paragraph" w:customStyle="1" w:styleId="NormalNo">
    <w:name w:val="Normal No."/>
    <w:basedOn w:val="Normal"/>
    <w:rsid w:val="002D0E30"/>
    <w:pPr>
      <w:tabs>
        <w:tab w:val="num" w:pos="720"/>
      </w:tabs>
      <w:spacing w:after="240"/>
      <w:ind w:left="720" w:hanging="360"/>
      <w:jc w:val="both"/>
    </w:pPr>
    <w:rPr>
      <w:sz w:val="22"/>
      <w:szCs w:val="20"/>
      <w:lang w:val="en-GB" w:eastAsia="en-US"/>
    </w:rPr>
  </w:style>
  <w:style w:type="paragraph" w:styleId="BelgeBalantlar">
    <w:name w:val="Document Map"/>
    <w:basedOn w:val="Normal"/>
    <w:link w:val="BelgeBalantlarChar"/>
    <w:rsid w:val="002D0E30"/>
    <w:pPr>
      <w:shd w:val="clear" w:color="auto" w:fill="000080"/>
    </w:pPr>
    <w:rPr>
      <w:sz w:val="0"/>
      <w:szCs w:val="0"/>
      <w:lang w:val="en-US"/>
    </w:rPr>
  </w:style>
  <w:style w:type="character" w:customStyle="1" w:styleId="BelgeBalantlarChar">
    <w:name w:val="Belge Bağlantıları Char"/>
    <w:basedOn w:val="VarsaylanParagrafYazTipi"/>
    <w:link w:val="BelgeBalantlar"/>
    <w:rsid w:val="002D0E30"/>
    <w:rPr>
      <w:rFonts w:ascii="Times New Roman" w:eastAsia="Times New Roman" w:hAnsi="Times New Roman" w:cs="Times New Roman"/>
      <w:sz w:val="0"/>
      <w:szCs w:val="0"/>
      <w:shd w:val="clear" w:color="auto" w:fill="000080"/>
      <w:lang w:val="en-US"/>
    </w:rPr>
  </w:style>
  <w:style w:type="paragraph" w:customStyle="1" w:styleId="Introheaders">
    <w:name w:val="Intro headers"/>
    <w:next w:val="GvdeMetni"/>
    <w:rsid w:val="002D0E30"/>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qFormat/>
    <w:rsid w:val="002D0E30"/>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locked/>
    <w:rsid w:val="002D0E30"/>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2D0E30"/>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2D0E30"/>
    <w:rPr>
      <w:b/>
      <w:bCs/>
    </w:rPr>
  </w:style>
  <w:style w:type="character" w:customStyle="1" w:styleId="AklamaKonusuChar">
    <w:name w:val="Açıklama Konusu Char"/>
    <w:basedOn w:val="AklamaMetniChar"/>
    <w:link w:val="AklamaKonusu"/>
    <w:uiPriority w:val="99"/>
    <w:semiHidden/>
    <w:rsid w:val="002D0E30"/>
    <w:rPr>
      <w:rFonts w:ascii="Times New Roman" w:eastAsia="Times New Roman" w:hAnsi="Times New Roman" w:cs="Times New Roman"/>
      <w:b/>
      <w:bCs/>
      <w:sz w:val="20"/>
      <w:szCs w:val="20"/>
      <w:lang w:eastAsia="tr-TR"/>
    </w:rPr>
  </w:style>
  <w:style w:type="numbering" w:customStyle="1" w:styleId="Headings">
    <w:name w:val="Headings"/>
    <w:rsid w:val="002D0E30"/>
    <w:pPr>
      <w:numPr>
        <w:numId w:val="13"/>
      </w:numPr>
    </w:pPr>
  </w:style>
  <w:style w:type="character" w:styleId="Vurgu">
    <w:name w:val="Emphasis"/>
    <w:uiPriority w:val="20"/>
    <w:qFormat/>
    <w:rsid w:val="002D0E30"/>
    <w:rPr>
      <w:rFonts w:cs="Times New Roman"/>
      <w:b/>
      <w:i/>
      <w:color w:val="5A5A5A"/>
    </w:rPr>
  </w:style>
  <w:style w:type="paragraph" w:customStyle="1" w:styleId="ListParagraph3">
    <w:name w:val="List Paragraph3"/>
    <w:basedOn w:val="Normal"/>
    <w:uiPriority w:val="99"/>
    <w:qFormat/>
    <w:rsid w:val="002D0E30"/>
    <w:pPr>
      <w:ind w:left="708"/>
    </w:pPr>
  </w:style>
  <w:style w:type="character" w:customStyle="1" w:styleId="AltKonuBalChar">
    <w:name w:val="Alt Konu Başlığı Char"/>
    <w:uiPriority w:val="11"/>
    <w:rsid w:val="002D0E30"/>
    <w:rPr>
      <w:rFonts w:ascii="Calibri"/>
      <w:i/>
      <w:iCs/>
      <w:sz w:val="24"/>
      <w:szCs w:val="24"/>
    </w:rPr>
  </w:style>
  <w:style w:type="character" w:styleId="Gl">
    <w:name w:val="Strong"/>
    <w:uiPriority w:val="22"/>
    <w:qFormat/>
    <w:rsid w:val="002D0E30"/>
    <w:rPr>
      <w:b/>
      <w:bCs/>
      <w:spacing w:val="0"/>
    </w:rPr>
  </w:style>
  <w:style w:type="character" w:customStyle="1" w:styleId="IntenseEmphasis1">
    <w:name w:val="Intense Emphasis1"/>
    <w:uiPriority w:val="21"/>
    <w:qFormat/>
    <w:rsid w:val="002D0E30"/>
    <w:rPr>
      <w:b/>
      <w:bCs/>
      <w:i/>
      <w:iCs/>
      <w:color w:val="4F81BD"/>
      <w:sz w:val="22"/>
      <w:szCs w:val="22"/>
    </w:rPr>
  </w:style>
  <w:style w:type="paragraph" w:styleId="ResimYazs">
    <w:name w:val="caption"/>
    <w:basedOn w:val="Normal"/>
    <w:next w:val="Normal"/>
    <w:uiPriority w:val="35"/>
    <w:qFormat/>
    <w:rsid w:val="002D0E30"/>
    <w:pPr>
      <w:ind w:firstLine="360"/>
    </w:pPr>
    <w:rPr>
      <w:rFonts w:ascii="Calibri" w:hAnsi="Calibri"/>
      <w:b/>
      <w:bCs/>
      <w:sz w:val="18"/>
      <w:szCs w:val="18"/>
      <w:lang w:val="en-US" w:eastAsia="en-US" w:bidi="en-US"/>
    </w:rPr>
  </w:style>
  <w:style w:type="character" w:customStyle="1" w:styleId="QuoteChar">
    <w:name w:val="Quote Char"/>
    <w:link w:val="Quote1"/>
    <w:uiPriority w:val="29"/>
    <w:rsid w:val="002D0E30"/>
    <w:rPr>
      <w:rFonts w:ascii="Cambria" w:eastAsia="Times New Roman" w:hAnsi="Cambria" w:cs="Times New Roman"/>
      <w:i/>
      <w:iCs/>
      <w:color w:val="5A5A5A"/>
    </w:rPr>
  </w:style>
  <w:style w:type="character" w:customStyle="1" w:styleId="IntenseQuoteChar">
    <w:name w:val="Intense Quote Char"/>
    <w:link w:val="IntenseQuote1"/>
    <w:uiPriority w:val="30"/>
    <w:rsid w:val="002D0E30"/>
    <w:rPr>
      <w:rFonts w:ascii="Cambria" w:eastAsia="Times New Roman" w:hAnsi="Cambria" w:cs="Times New Roman"/>
      <w:i/>
      <w:iCs/>
      <w:color w:val="FFFFFF"/>
      <w:sz w:val="24"/>
      <w:szCs w:val="24"/>
    </w:rPr>
  </w:style>
  <w:style w:type="character" w:customStyle="1" w:styleId="SubtleEmphasis1">
    <w:name w:val="Subtle Emphasis1"/>
    <w:uiPriority w:val="19"/>
    <w:qFormat/>
    <w:rsid w:val="002D0E30"/>
    <w:rPr>
      <w:i/>
      <w:iCs/>
      <w:color w:val="5A5A5A"/>
    </w:rPr>
  </w:style>
  <w:style w:type="character" w:customStyle="1" w:styleId="SubtleReference1">
    <w:name w:val="Subtle Reference1"/>
    <w:uiPriority w:val="31"/>
    <w:qFormat/>
    <w:rsid w:val="002D0E30"/>
    <w:rPr>
      <w:color w:val="auto"/>
      <w:u w:val="single" w:color="9BBB59"/>
    </w:rPr>
  </w:style>
  <w:style w:type="character" w:customStyle="1" w:styleId="IntenseReference1">
    <w:name w:val="Intense Reference1"/>
    <w:uiPriority w:val="32"/>
    <w:qFormat/>
    <w:rsid w:val="002D0E30"/>
    <w:rPr>
      <w:b/>
      <w:bCs/>
      <w:color w:val="76923C"/>
      <w:u w:val="single" w:color="9BBB59"/>
    </w:rPr>
  </w:style>
  <w:style w:type="character" w:customStyle="1" w:styleId="BookTitle1">
    <w:name w:val="Book Title1"/>
    <w:uiPriority w:val="33"/>
    <w:qFormat/>
    <w:rsid w:val="002D0E30"/>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2D0E30"/>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2D0E30"/>
    <w:rPr>
      <w:lang w:val="en-US" w:eastAsia="en-US" w:bidi="en-US"/>
    </w:rPr>
  </w:style>
  <w:style w:type="numbering" w:customStyle="1" w:styleId="ListeYok1">
    <w:name w:val="Liste Yok1"/>
    <w:next w:val="ListeYok"/>
    <w:semiHidden/>
    <w:rsid w:val="002D0E30"/>
  </w:style>
  <w:style w:type="character" w:customStyle="1" w:styleId="GvdeMetniGirintisi2Char1">
    <w:name w:val="Gövde Metni Girintisi 2 Char1"/>
    <w:rsid w:val="002D0E30"/>
    <w:rPr>
      <w:sz w:val="22"/>
      <w:szCs w:val="22"/>
      <w:lang w:val="en-US" w:eastAsia="en-US" w:bidi="en-US"/>
    </w:rPr>
  </w:style>
  <w:style w:type="character" w:customStyle="1" w:styleId="GvdeMetniGirintisi3Char1">
    <w:name w:val="Gövde Metni Girintisi 3 Char1"/>
    <w:rsid w:val="002D0E30"/>
    <w:rPr>
      <w:sz w:val="16"/>
      <w:szCs w:val="16"/>
      <w:lang w:val="en-US" w:eastAsia="en-US" w:bidi="en-US"/>
    </w:rPr>
  </w:style>
  <w:style w:type="table" w:customStyle="1" w:styleId="TabloKlavuzu1">
    <w:name w:val="Tablo Kılavuzu1"/>
    <w:basedOn w:val="NormalTablo"/>
    <w:next w:val="TabloKlavuzu"/>
    <w:rsid w:val="002D0E30"/>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2D0E30"/>
  </w:style>
  <w:style w:type="paragraph" w:customStyle="1" w:styleId="Stil4">
    <w:name w:val="Stil4"/>
    <w:basedOn w:val="Normal"/>
    <w:autoRedefine/>
    <w:rsid w:val="002D0E30"/>
  </w:style>
  <w:style w:type="table" w:customStyle="1" w:styleId="TabloKlavuzu2">
    <w:name w:val="Tablo Kılavuzu2"/>
    <w:basedOn w:val="NormalTablo"/>
    <w:next w:val="TabloKlavuzu"/>
    <w:rsid w:val="002D0E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2D0E30"/>
  </w:style>
  <w:style w:type="character" w:customStyle="1" w:styleId="DipnotKarakterleri">
    <w:name w:val="Dipnot Karakterleri"/>
    <w:rsid w:val="002D0E30"/>
    <w:rPr>
      <w:vertAlign w:val="superscript"/>
    </w:rPr>
  </w:style>
  <w:style w:type="paragraph" w:customStyle="1" w:styleId="Footnote">
    <w:name w:val="Footnote"/>
    <w:basedOn w:val="Normal"/>
    <w:rsid w:val="002D0E30"/>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2D0E30"/>
    <w:pPr>
      <w:numPr>
        <w:numId w:val="30"/>
      </w:numPr>
    </w:pPr>
  </w:style>
  <w:style w:type="numbering" w:customStyle="1" w:styleId="WW8Num10">
    <w:name w:val="WW8Num10"/>
    <w:basedOn w:val="ListeYok"/>
    <w:rsid w:val="002D0E30"/>
    <w:pPr>
      <w:numPr>
        <w:numId w:val="31"/>
      </w:numPr>
    </w:pPr>
  </w:style>
  <w:style w:type="numbering" w:customStyle="1" w:styleId="WW8Num28">
    <w:name w:val="WW8Num28"/>
    <w:basedOn w:val="ListeYok"/>
    <w:rsid w:val="002D0E30"/>
    <w:pPr>
      <w:numPr>
        <w:numId w:val="12"/>
      </w:numPr>
    </w:pPr>
  </w:style>
  <w:style w:type="numbering" w:customStyle="1" w:styleId="WW8Num29">
    <w:name w:val="WW8Num29"/>
    <w:basedOn w:val="ListeYok"/>
    <w:rsid w:val="002D0E30"/>
    <w:pPr>
      <w:numPr>
        <w:numId w:val="32"/>
      </w:numPr>
    </w:pPr>
  </w:style>
  <w:style w:type="numbering" w:customStyle="1" w:styleId="WW8Num30">
    <w:name w:val="WW8Num30"/>
    <w:basedOn w:val="ListeYok"/>
    <w:rsid w:val="002D0E30"/>
    <w:pPr>
      <w:numPr>
        <w:numId w:val="33"/>
      </w:numPr>
    </w:pPr>
  </w:style>
  <w:style w:type="numbering" w:customStyle="1" w:styleId="WW8Num31">
    <w:name w:val="WW8Num31"/>
    <w:basedOn w:val="ListeYok"/>
    <w:rsid w:val="002D0E30"/>
    <w:pPr>
      <w:numPr>
        <w:numId w:val="34"/>
      </w:numPr>
    </w:pPr>
  </w:style>
  <w:style w:type="numbering" w:customStyle="1" w:styleId="WW8Num32">
    <w:name w:val="WW8Num32"/>
    <w:basedOn w:val="ListeYok"/>
    <w:rsid w:val="002D0E30"/>
    <w:pPr>
      <w:numPr>
        <w:numId w:val="35"/>
      </w:numPr>
    </w:pPr>
  </w:style>
  <w:style w:type="numbering" w:customStyle="1" w:styleId="WW8Num33">
    <w:name w:val="WW8Num33"/>
    <w:basedOn w:val="ListeYok"/>
    <w:rsid w:val="002D0E30"/>
    <w:pPr>
      <w:numPr>
        <w:numId w:val="36"/>
      </w:numPr>
    </w:pPr>
  </w:style>
  <w:style w:type="numbering" w:customStyle="1" w:styleId="WW8Num34">
    <w:name w:val="WW8Num34"/>
    <w:basedOn w:val="ListeYok"/>
    <w:rsid w:val="002D0E30"/>
    <w:pPr>
      <w:numPr>
        <w:numId w:val="65"/>
      </w:numPr>
    </w:pPr>
  </w:style>
  <w:style w:type="numbering" w:customStyle="1" w:styleId="WW8Num35">
    <w:name w:val="WW8Num35"/>
    <w:basedOn w:val="ListeYok"/>
    <w:rsid w:val="002D0E30"/>
    <w:pPr>
      <w:numPr>
        <w:numId w:val="69"/>
      </w:numPr>
    </w:pPr>
  </w:style>
  <w:style w:type="numbering" w:customStyle="1" w:styleId="WW8Num36">
    <w:name w:val="WW8Num36"/>
    <w:basedOn w:val="ListeYok"/>
    <w:rsid w:val="002D0E30"/>
    <w:pPr>
      <w:numPr>
        <w:numId w:val="37"/>
      </w:numPr>
    </w:pPr>
  </w:style>
  <w:style w:type="numbering" w:customStyle="1" w:styleId="WW8Num37">
    <w:name w:val="WW8Num37"/>
    <w:basedOn w:val="ListeYok"/>
    <w:rsid w:val="002D0E30"/>
    <w:pPr>
      <w:numPr>
        <w:numId w:val="38"/>
      </w:numPr>
    </w:pPr>
  </w:style>
  <w:style w:type="numbering" w:customStyle="1" w:styleId="WW8Num39">
    <w:name w:val="WW8Num39"/>
    <w:basedOn w:val="ListeYok"/>
    <w:rsid w:val="002D0E30"/>
    <w:pPr>
      <w:numPr>
        <w:numId w:val="39"/>
      </w:numPr>
    </w:pPr>
  </w:style>
  <w:style w:type="numbering" w:customStyle="1" w:styleId="WW8Num40">
    <w:name w:val="WW8Num40"/>
    <w:basedOn w:val="ListeYok"/>
    <w:rsid w:val="002D0E30"/>
    <w:pPr>
      <w:numPr>
        <w:numId w:val="40"/>
      </w:numPr>
    </w:pPr>
  </w:style>
  <w:style w:type="numbering" w:customStyle="1" w:styleId="WW8Num44">
    <w:name w:val="WW8Num44"/>
    <w:basedOn w:val="ListeYok"/>
    <w:rsid w:val="002D0E30"/>
    <w:pPr>
      <w:numPr>
        <w:numId w:val="41"/>
      </w:numPr>
    </w:pPr>
  </w:style>
  <w:style w:type="numbering" w:customStyle="1" w:styleId="WW8Num48">
    <w:name w:val="WW8Num48"/>
    <w:basedOn w:val="ListeYok"/>
    <w:rsid w:val="002D0E30"/>
    <w:pPr>
      <w:numPr>
        <w:numId w:val="67"/>
      </w:numPr>
    </w:pPr>
  </w:style>
  <w:style w:type="numbering" w:customStyle="1" w:styleId="WW8Num59">
    <w:name w:val="WW8Num59"/>
    <w:basedOn w:val="ListeYok"/>
    <w:rsid w:val="002D0E30"/>
    <w:pPr>
      <w:numPr>
        <w:numId w:val="60"/>
      </w:numPr>
    </w:pPr>
  </w:style>
  <w:style w:type="numbering" w:customStyle="1" w:styleId="WW8Num61">
    <w:name w:val="WW8Num61"/>
    <w:basedOn w:val="ListeYok"/>
    <w:rsid w:val="002D0E30"/>
    <w:pPr>
      <w:numPr>
        <w:numId w:val="14"/>
      </w:numPr>
    </w:pPr>
  </w:style>
  <w:style w:type="numbering" w:customStyle="1" w:styleId="WW8Num101">
    <w:name w:val="WW8Num101"/>
    <w:basedOn w:val="ListeYok"/>
    <w:rsid w:val="002D0E30"/>
    <w:pPr>
      <w:numPr>
        <w:numId w:val="15"/>
      </w:numPr>
    </w:pPr>
  </w:style>
  <w:style w:type="numbering" w:customStyle="1" w:styleId="WW8Num281">
    <w:name w:val="WW8Num281"/>
    <w:basedOn w:val="ListeYok"/>
    <w:rsid w:val="002D0E30"/>
    <w:pPr>
      <w:numPr>
        <w:numId w:val="16"/>
      </w:numPr>
    </w:pPr>
  </w:style>
  <w:style w:type="numbering" w:customStyle="1" w:styleId="WW8Num291">
    <w:name w:val="WW8Num291"/>
    <w:basedOn w:val="ListeYok"/>
    <w:rsid w:val="002D0E30"/>
    <w:pPr>
      <w:numPr>
        <w:numId w:val="17"/>
      </w:numPr>
    </w:pPr>
  </w:style>
  <w:style w:type="numbering" w:customStyle="1" w:styleId="WW8Num301">
    <w:name w:val="WW8Num301"/>
    <w:basedOn w:val="ListeYok"/>
    <w:rsid w:val="002D0E30"/>
    <w:pPr>
      <w:numPr>
        <w:numId w:val="18"/>
      </w:numPr>
    </w:pPr>
  </w:style>
  <w:style w:type="numbering" w:customStyle="1" w:styleId="WW8Num311">
    <w:name w:val="WW8Num311"/>
    <w:basedOn w:val="ListeYok"/>
    <w:rsid w:val="002D0E30"/>
    <w:pPr>
      <w:numPr>
        <w:numId w:val="19"/>
      </w:numPr>
    </w:pPr>
  </w:style>
  <w:style w:type="numbering" w:customStyle="1" w:styleId="WW8Num321">
    <w:name w:val="WW8Num321"/>
    <w:basedOn w:val="ListeYok"/>
    <w:rsid w:val="002D0E30"/>
    <w:pPr>
      <w:numPr>
        <w:numId w:val="20"/>
      </w:numPr>
    </w:pPr>
  </w:style>
  <w:style w:type="numbering" w:customStyle="1" w:styleId="WW8Num331">
    <w:name w:val="WW8Num331"/>
    <w:basedOn w:val="ListeYok"/>
    <w:rsid w:val="002D0E30"/>
    <w:pPr>
      <w:numPr>
        <w:numId w:val="21"/>
      </w:numPr>
    </w:pPr>
  </w:style>
  <w:style w:type="numbering" w:customStyle="1" w:styleId="WW8Num341">
    <w:name w:val="WW8Num341"/>
    <w:basedOn w:val="ListeYok"/>
    <w:rsid w:val="002D0E30"/>
    <w:pPr>
      <w:numPr>
        <w:numId w:val="22"/>
      </w:numPr>
    </w:pPr>
  </w:style>
  <w:style w:type="numbering" w:customStyle="1" w:styleId="WW8Num351">
    <w:name w:val="WW8Num351"/>
    <w:basedOn w:val="ListeYok"/>
    <w:rsid w:val="002D0E30"/>
    <w:pPr>
      <w:numPr>
        <w:numId w:val="23"/>
      </w:numPr>
    </w:pPr>
  </w:style>
  <w:style w:type="numbering" w:customStyle="1" w:styleId="WW8Num361">
    <w:name w:val="WW8Num361"/>
    <w:basedOn w:val="ListeYok"/>
    <w:rsid w:val="002D0E30"/>
    <w:pPr>
      <w:numPr>
        <w:numId w:val="24"/>
      </w:numPr>
    </w:pPr>
  </w:style>
  <w:style w:type="numbering" w:customStyle="1" w:styleId="WW8Num371">
    <w:name w:val="WW8Num371"/>
    <w:basedOn w:val="ListeYok"/>
    <w:rsid w:val="002D0E30"/>
    <w:pPr>
      <w:numPr>
        <w:numId w:val="25"/>
      </w:numPr>
    </w:pPr>
  </w:style>
  <w:style w:type="numbering" w:customStyle="1" w:styleId="WW8Num391">
    <w:name w:val="WW8Num391"/>
    <w:basedOn w:val="ListeYok"/>
    <w:rsid w:val="002D0E30"/>
    <w:pPr>
      <w:numPr>
        <w:numId w:val="26"/>
      </w:numPr>
    </w:pPr>
  </w:style>
  <w:style w:type="numbering" w:customStyle="1" w:styleId="WW8Num401">
    <w:name w:val="WW8Num401"/>
    <w:basedOn w:val="ListeYok"/>
    <w:rsid w:val="002D0E30"/>
    <w:pPr>
      <w:numPr>
        <w:numId w:val="27"/>
      </w:numPr>
    </w:pPr>
  </w:style>
  <w:style w:type="numbering" w:customStyle="1" w:styleId="WW8Num441">
    <w:name w:val="WW8Num441"/>
    <w:basedOn w:val="ListeYok"/>
    <w:rsid w:val="002D0E30"/>
    <w:pPr>
      <w:numPr>
        <w:numId w:val="28"/>
      </w:numPr>
    </w:pPr>
  </w:style>
  <w:style w:type="numbering" w:customStyle="1" w:styleId="WW8Num481">
    <w:name w:val="WW8Num481"/>
    <w:basedOn w:val="ListeYok"/>
    <w:rsid w:val="002D0E30"/>
    <w:pPr>
      <w:numPr>
        <w:numId w:val="29"/>
      </w:numPr>
    </w:pPr>
  </w:style>
  <w:style w:type="numbering" w:customStyle="1" w:styleId="WW8Num591">
    <w:name w:val="WW8Num591"/>
    <w:basedOn w:val="ListeYok"/>
    <w:rsid w:val="002D0E30"/>
    <w:pPr>
      <w:numPr>
        <w:numId w:val="58"/>
      </w:numPr>
    </w:pPr>
  </w:style>
  <w:style w:type="paragraph" w:customStyle="1" w:styleId="Standard">
    <w:name w:val="Standard"/>
    <w:rsid w:val="002D0E30"/>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2D0E30"/>
    <w:pPr>
      <w:numPr>
        <w:numId w:val="42"/>
      </w:numPr>
    </w:pPr>
  </w:style>
  <w:style w:type="numbering" w:customStyle="1" w:styleId="WW8Num49">
    <w:name w:val="WW8Num49"/>
    <w:basedOn w:val="ListeYok"/>
    <w:rsid w:val="002D0E30"/>
    <w:pPr>
      <w:numPr>
        <w:numId w:val="43"/>
      </w:numPr>
    </w:pPr>
  </w:style>
  <w:style w:type="numbering" w:customStyle="1" w:styleId="WW8Num58">
    <w:name w:val="WW8Num58"/>
    <w:basedOn w:val="ListeYok"/>
    <w:rsid w:val="002D0E30"/>
    <w:pPr>
      <w:numPr>
        <w:numId w:val="44"/>
      </w:numPr>
    </w:pPr>
  </w:style>
  <w:style w:type="numbering" w:customStyle="1" w:styleId="WW8Num1">
    <w:name w:val="WW8Num1"/>
    <w:basedOn w:val="ListeYok"/>
    <w:rsid w:val="002D0E30"/>
    <w:pPr>
      <w:numPr>
        <w:numId w:val="72"/>
      </w:numPr>
    </w:pPr>
  </w:style>
  <w:style w:type="numbering" w:customStyle="1" w:styleId="WW8Num7">
    <w:name w:val="WW8Num7"/>
    <w:basedOn w:val="ListeYok"/>
    <w:rsid w:val="002D0E30"/>
    <w:pPr>
      <w:numPr>
        <w:numId w:val="45"/>
      </w:numPr>
    </w:pPr>
  </w:style>
  <w:style w:type="numbering" w:customStyle="1" w:styleId="WW8Num11">
    <w:name w:val="WW8Num11"/>
    <w:basedOn w:val="ListeYok"/>
    <w:rsid w:val="002D0E30"/>
    <w:pPr>
      <w:numPr>
        <w:numId w:val="73"/>
      </w:numPr>
    </w:pPr>
  </w:style>
  <w:style w:type="numbering" w:customStyle="1" w:styleId="WW8Num14">
    <w:name w:val="WW8Num14"/>
    <w:basedOn w:val="ListeYok"/>
    <w:rsid w:val="002D0E30"/>
    <w:pPr>
      <w:numPr>
        <w:numId w:val="66"/>
      </w:numPr>
    </w:pPr>
  </w:style>
  <w:style w:type="numbering" w:customStyle="1" w:styleId="WW8Num15">
    <w:name w:val="WW8Num15"/>
    <w:basedOn w:val="ListeYok"/>
    <w:rsid w:val="002D0E30"/>
    <w:pPr>
      <w:numPr>
        <w:numId w:val="68"/>
      </w:numPr>
    </w:pPr>
  </w:style>
  <w:style w:type="numbering" w:customStyle="1" w:styleId="WW8Num16">
    <w:name w:val="WW8Num16"/>
    <w:basedOn w:val="ListeYok"/>
    <w:rsid w:val="002D0E30"/>
    <w:pPr>
      <w:numPr>
        <w:numId w:val="46"/>
      </w:numPr>
    </w:pPr>
  </w:style>
  <w:style w:type="numbering" w:customStyle="1" w:styleId="WW8Num17">
    <w:name w:val="WW8Num17"/>
    <w:basedOn w:val="ListeYok"/>
    <w:rsid w:val="002D0E30"/>
    <w:pPr>
      <w:numPr>
        <w:numId w:val="71"/>
      </w:numPr>
    </w:pPr>
  </w:style>
  <w:style w:type="numbering" w:customStyle="1" w:styleId="WW8Num18">
    <w:name w:val="WW8Num18"/>
    <w:basedOn w:val="ListeYok"/>
    <w:rsid w:val="002D0E30"/>
    <w:pPr>
      <w:numPr>
        <w:numId w:val="47"/>
      </w:numPr>
    </w:pPr>
  </w:style>
  <w:style w:type="numbering" w:customStyle="1" w:styleId="WW8Num20">
    <w:name w:val="WW8Num20"/>
    <w:basedOn w:val="ListeYok"/>
    <w:rsid w:val="002D0E30"/>
    <w:pPr>
      <w:numPr>
        <w:numId w:val="48"/>
      </w:numPr>
    </w:pPr>
  </w:style>
  <w:style w:type="numbering" w:customStyle="1" w:styleId="WW8Num21">
    <w:name w:val="WW8Num21"/>
    <w:basedOn w:val="ListeYok"/>
    <w:rsid w:val="002D0E30"/>
    <w:pPr>
      <w:numPr>
        <w:numId w:val="49"/>
      </w:numPr>
    </w:pPr>
  </w:style>
  <w:style w:type="numbering" w:customStyle="1" w:styleId="WW8Num22">
    <w:name w:val="WW8Num22"/>
    <w:basedOn w:val="ListeYok"/>
    <w:rsid w:val="002D0E30"/>
    <w:pPr>
      <w:numPr>
        <w:numId w:val="50"/>
      </w:numPr>
    </w:pPr>
  </w:style>
  <w:style w:type="numbering" w:customStyle="1" w:styleId="WW8Num23">
    <w:name w:val="WW8Num23"/>
    <w:basedOn w:val="ListeYok"/>
    <w:rsid w:val="002D0E30"/>
    <w:pPr>
      <w:numPr>
        <w:numId w:val="51"/>
      </w:numPr>
    </w:pPr>
  </w:style>
  <w:style w:type="numbering" w:customStyle="1" w:styleId="WW8Num25">
    <w:name w:val="WW8Num25"/>
    <w:basedOn w:val="ListeYok"/>
    <w:rsid w:val="002D0E30"/>
    <w:pPr>
      <w:numPr>
        <w:numId w:val="52"/>
      </w:numPr>
    </w:pPr>
  </w:style>
  <w:style w:type="numbering" w:customStyle="1" w:styleId="WW8Num26">
    <w:name w:val="WW8Num26"/>
    <w:basedOn w:val="ListeYok"/>
    <w:rsid w:val="002D0E30"/>
    <w:pPr>
      <w:numPr>
        <w:numId w:val="53"/>
      </w:numPr>
    </w:pPr>
  </w:style>
  <w:style w:type="numbering" w:customStyle="1" w:styleId="WW8Num27">
    <w:name w:val="WW8Num27"/>
    <w:basedOn w:val="ListeYok"/>
    <w:rsid w:val="002D0E30"/>
    <w:pPr>
      <w:numPr>
        <w:numId w:val="54"/>
      </w:numPr>
    </w:pPr>
  </w:style>
  <w:style w:type="numbering" w:customStyle="1" w:styleId="WW8Num41">
    <w:name w:val="WW8Num41"/>
    <w:basedOn w:val="ListeYok"/>
    <w:rsid w:val="002D0E30"/>
    <w:pPr>
      <w:numPr>
        <w:numId w:val="59"/>
      </w:numPr>
    </w:pPr>
  </w:style>
  <w:style w:type="numbering" w:customStyle="1" w:styleId="WW8Num42">
    <w:name w:val="WW8Num42"/>
    <w:basedOn w:val="ListeYok"/>
    <w:rsid w:val="002D0E30"/>
    <w:pPr>
      <w:numPr>
        <w:numId w:val="61"/>
      </w:numPr>
    </w:pPr>
  </w:style>
  <w:style w:type="numbering" w:customStyle="1" w:styleId="WW8Num45">
    <w:name w:val="WW8Num45"/>
    <w:basedOn w:val="ListeYok"/>
    <w:rsid w:val="002D0E30"/>
    <w:pPr>
      <w:numPr>
        <w:numId w:val="64"/>
      </w:numPr>
    </w:pPr>
  </w:style>
  <w:style w:type="numbering" w:customStyle="1" w:styleId="WW8Num46">
    <w:name w:val="WW8Num46"/>
    <w:basedOn w:val="ListeYok"/>
    <w:rsid w:val="002D0E30"/>
    <w:pPr>
      <w:numPr>
        <w:numId w:val="62"/>
      </w:numPr>
    </w:pPr>
  </w:style>
  <w:style w:type="numbering" w:customStyle="1" w:styleId="WW8Num50">
    <w:name w:val="WW8Num50"/>
    <w:basedOn w:val="ListeYok"/>
    <w:rsid w:val="002D0E30"/>
    <w:pPr>
      <w:numPr>
        <w:numId w:val="70"/>
      </w:numPr>
    </w:pPr>
  </w:style>
  <w:style w:type="numbering" w:customStyle="1" w:styleId="WW8Num52">
    <w:name w:val="WW8Num52"/>
    <w:basedOn w:val="ListeYok"/>
    <w:rsid w:val="002D0E30"/>
    <w:pPr>
      <w:numPr>
        <w:numId w:val="55"/>
      </w:numPr>
    </w:pPr>
  </w:style>
  <w:style w:type="numbering" w:customStyle="1" w:styleId="WW8Num53">
    <w:name w:val="WW8Num53"/>
    <w:basedOn w:val="ListeYok"/>
    <w:rsid w:val="002D0E30"/>
    <w:pPr>
      <w:numPr>
        <w:numId w:val="63"/>
      </w:numPr>
    </w:pPr>
  </w:style>
  <w:style w:type="numbering" w:customStyle="1" w:styleId="WW8Num56">
    <w:name w:val="WW8Num56"/>
    <w:basedOn w:val="ListeYok"/>
    <w:rsid w:val="002D0E30"/>
    <w:pPr>
      <w:numPr>
        <w:numId w:val="56"/>
      </w:numPr>
    </w:pPr>
  </w:style>
  <w:style w:type="numbering" w:customStyle="1" w:styleId="WW8Num60">
    <w:name w:val="WW8Num60"/>
    <w:basedOn w:val="ListeYok"/>
    <w:rsid w:val="002D0E30"/>
    <w:pPr>
      <w:numPr>
        <w:numId w:val="57"/>
      </w:numPr>
    </w:pPr>
  </w:style>
  <w:style w:type="numbering" w:customStyle="1" w:styleId="ListeYok4">
    <w:name w:val="Liste Yok4"/>
    <w:next w:val="ListeYok"/>
    <w:uiPriority w:val="99"/>
    <w:semiHidden/>
    <w:unhideWhenUsed/>
    <w:rsid w:val="002D0E30"/>
  </w:style>
  <w:style w:type="table" w:customStyle="1" w:styleId="TabloKlavuzu3">
    <w:name w:val="Tablo Kılavuzu3"/>
    <w:basedOn w:val="NormalTablo"/>
    <w:next w:val="TabloKlavuzu"/>
    <w:uiPriority w:val="59"/>
    <w:rsid w:val="002D0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2D0E30"/>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2D0E30"/>
    <w:pPr>
      <w:spacing w:after="240"/>
      <w:jc w:val="center"/>
    </w:pPr>
    <w:rPr>
      <w:b/>
      <w:noProof/>
      <w:snapToGrid w:val="0"/>
      <w:sz w:val="32"/>
      <w:szCs w:val="20"/>
      <w:lang w:eastAsia="en-US"/>
    </w:rPr>
  </w:style>
  <w:style w:type="character" w:customStyle="1" w:styleId="Kpr1">
    <w:name w:val="Köprü1"/>
    <w:uiPriority w:val="99"/>
    <w:unhideWhenUsed/>
    <w:rsid w:val="002D0E30"/>
    <w:rPr>
      <w:color w:val="0000FF"/>
      <w:u w:val="single"/>
    </w:rPr>
  </w:style>
  <w:style w:type="paragraph" w:styleId="SonnotMetni">
    <w:name w:val="endnote text"/>
    <w:basedOn w:val="Normal"/>
    <w:link w:val="SonnotMetniChar"/>
    <w:uiPriority w:val="99"/>
    <w:unhideWhenUsed/>
    <w:rsid w:val="002D0E30"/>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2D0E30"/>
    <w:rPr>
      <w:rFonts w:ascii="Calibri" w:eastAsia="Calibri" w:hAnsi="Calibri" w:cs="Times New Roman"/>
      <w:sz w:val="20"/>
      <w:szCs w:val="20"/>
    </w:rPr>
  </w:style>
  <w:style w:type="numbering" w:customStyle="1" w:styleId="ListeYok5">
    <w:name w:val="Liste Yok5"/>
    <w:next w:val="ListeYok"/>
    <w:uiPriority w:val="99"/>
    <w:semiHidden/>
    <w:unhideWhenUsed/>
    <w:rsid w:val="002D0E30"/>
  </w:style>
  <w:style w:type="table" w:customStyle="1" w:styleId="TabloKlavuzu4">
    <w:name w:val="Tablo Kılavuzu4"/>
    <w:basedOn w:val="NormalTablo"/>
    <w:next w:val="TabloKlavuzu"/>
    <w:uiPriority w:val="59"/>
    <w:rsid w:val="002D0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2D0E30"/>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link w:val="Alnt"/>
    <w:uiPriority w:val="29"/>
    <w:rsid w:val="002D0E30"/>
    <w:rPr>
      <w:i/>
      <w:iCs/>
      <w:color w:val="404040"/>
      <w:sz w:val="24"/>
      <w:szCs w:val="24"/>
    </w:rPr>
  </w:style>
  <w:style w:type="paragraph" w:customStyle="1" w:styleId="IntenseQuote1">
    <w:name w:val="Intense Quote1"/>
    <w:basedOn w:val="Normal"/>
    <w:next w:val="Normal"/>
    <w:link w:val="IntenseQuoteChar"/>
    <w:uiPriority w:val="30"/>
    <w:qFormat/>
    <w:rsid w:val="002D0E30"/>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link w:val="GlAlnt"/>
    <w:uiPriority w:val="30"/>
    <w:rsid w:val="002D0E30"/>
    <w:rPr>
      <w:i/>
      <w:iCs/>
      <w:color w:val="5B9BD5"/>
      <w:sz w:val="24"/>
      <w:szCs w:val="24"/>
    </w:rPr>
  </w:style>
  <w:style w:type="paragraph" w:customStyle="1" w:styleId="NoSpacing1">
    <w:name w:val="No Spacing1"/>
    <w:basedOn w:val="Normal"/>
    <w:uiPriority w:val="1"/>
    <w:qFormat/>
    <w:rsid w:val="002D0E30"/>
    <w:rPr>
      <w:sz w:val="20"/>
      <w:szCs w:val="20"/>
    </w:rPr>
  </w:style>
  <w:style w:type="character" w:customStyle="1" w:styleId="CharChar23">
    <w:name w:val="Char Char23"/>
    <w:locked/>
    <w:rsid w:val="002D0E30"/>
    <w:rPr>
      <w:sz w:val="24"/>
      <w:szCs w:val="24"/>
      <w:u w:val="single"/>
      <w:lang w:val="tr-TR" w:eastAsia="tr-TR" w:bidi="ar-SA"/>
    </w:rPr>
  </w:style>
  <w:style w:type="paragraph" w:customStyle="1" w:styleId="AralkYok2">
    <w:name w:val="Aralık Yok2"/>
    <w:basedOn w:val="Normal"/>
    <w:qFormat/>
    <w:rsid w:val="002D0E30"/>
    <w:rPr>
      <w:sz w:val="20"/>
      <w:szCs w:val="20"/>
    </w:rPr>
  </w:style>
  <w:style w:type="paragraph" w:customStyle="1" w:styleId="msonospacing0">
    <w:name w:val="msonospacing"/>
    <w:rsid w:val="002D0E30"/>
    <w:pPr>
      <w:spacing w:after="0" w:line="240" w:lineRule="auto"/>
    </w:pPr>
    <w:rPr>
      <w:rFonts w:ascii="Calibri" w:eastAsia="Calibri" w:hAnsi="Calibri" w:cs="Times New Roman"/>
      <w:lang w:val="en-US"/>
    </w:rPr>
  </w:style>
  <w:style w:type="table" w:customStyle="1" w:styleId="TabloKlavuzu5">
    <w:name w:val="Tablo Kılavuzu5"/>
    <w:basedOn w:val="NormalTablo"/>
    <w:next w:val="TabloKlavuzu"/>
    <w:uiPriority w:val="59"/>
    <w:rsid w:val="002D0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D0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1">
    <w:name w:val="Üstbilgi Char1"/>
    <w:uiPriority w:val="99"/>
    <w:rsid w:val="002D0E30"/>
    <w:rPr>
      <w:sz w:val="24"/>
      <w:szCs w:val="24"/>
      <w:lang w:val="en-US"/>
    </w:rPr>
  </w:style>
  <w:style w:type="character" w:customStyle="1" w:styleId="AltbilgiChar1">
    <w:name w:val="Altbilgi Char1"/>
    <w:uiPriority w:val="99"/>
    <w:semiHidden/>
    <w:rsid w:val="002D0E30"/>
    <w:rPr>
      <w:sz w:val="24"/>
      <w:szCs w:val="24"/>
      <w:lang w:val="en-US"/>
    </w:rPr>
  </w:style>
  <w:style w:type="paragraph" w:customStyle="1" w:styleId="3">
    <w:name w:val="3"/>
    <w:basedOn w:val="Normal"/>
    <w:next w:val="AltBilgi"/>
    <w:uiPriority w:val="99"/>
    <w:rsid w:val="002D0E30"/>
    <w:pPr>
      <w:tabs>
        <w:tab w:val="center" w:pos="4536"/>
        <w:tab w:val="right" w:pos="9072"/>
      </w:tabs>
      <w:spacing w:after="120" w:line="264" w:lineRule="auto"/>
      <w:ind w:firstLine="360"/>
    </w:pPr>
    <w:rPr>
      <w:rFonts w:ascii="Calibri" w:hAnsi="Calibri"/>
      <w:sz w:val="22"/>
      <w:szCs w:val="22"/>
      <w:lang w:val="en-US" w:eastAsia="en-US" w:bidi="en-US"/>
    </w:rPr>
  </w:style>
  <w:style w:type="character" w:styleId="GlVurgulama">
    <w:name w:val="Intense Emphasis"/>
    <w:uiPriority w:val="21"/>
    <w:qFormat/>
    <w:rsid w:val="002D0E30"/>
    <w:rPr>
      <w:b/>
      <w:bCs/>
      <w:i/>
      <w:iCs/>
    </w:rPr>
  </w:style>
  <w:style w:type="character" w:customStyle="1" w:styleId="AlntChar1">
    <w:name w:val="Alıntı Char1"/>
    <w:uiPriority w:val="29"/>
    <w:rsid w:val="002D0E30"/>
    <w:rPr>
      <w:rFonts w:ascii="Cambria" w:eastAsia="Times New Roman" w:hAnsi="Cambria" w:cs="Times New Roman"/>
      <w:i/>
      <w:iCs/>
      <w:color w:val="5A5A5A"/>
    </w:rPr>
  </w:style>
  <w:style w:type="character" w:customStyle="1" w:styleId="GlAlntChar1">
    <w:name w:val="Güçlü Alıntı Char1"/>
    <w:uiPriority w:val="30"/>
    <w:rsid w:val="002D0E30"/>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2D0E30"/>
    <w:rPr>
      <w:i/>
      <w:iCs/>
      <w:color w:val="404040"/>
    </w:rPr>
  </w:style>
  <w:style w:type="character" w:styleId="HafifBavuru">
    <w:name w:val="Subtle Reference"/>
    <w:uiPriority w:val="31"/>
    <w:qFormat/>
    <w:rsid w:val="002D0E30"/>
    <w:rPr>
      <w:smallCaps/>
      <w:color w:val="404040"/>
      <w:u w:val="single" w:color="7F7F7F"/>
    </w:rPr>
  </w:style>
  <w:style w:type="character" w:styleId="GlBavuru">
    <w:name w:val="Intense Reference"/>
    <w:uiPriority w:val="32"/>
    <w:qFormat/>
    <w:rsid w:val="002D0E30"/>
    <w:rPr>
      <w:b/>
      <w:bCs/>
      <w:smallCaps/>
      <w:spacing w:val="5"/>
      <w:u w:val="single"/>
    </w:rPr>
  </w:style>
  <w:style w:type="character" w:styleId="KitapBal">
    <w:name w:val="Book Title"/>
    <w:uiPriority w:val="33"/>
    <w:qFormat/>
    <w:rsid w:val="002D0E30"/>
    <w:rPr>
      <w:b/>
      <w:bCs/>
      <w:smallCaps/>
    </w:rPr>
  </w:style>
  <w:style w:type="paragraph" w:styleId="TBal">
    <w:name w:val="TOC Heading"/>
    <w:basedOn w:val="Balk1"/>
    <w:next w:val="Normal"/>
    <w:uiPriority w:val="39"/>
    <w:qFormat/>
    <w:rsid w:val="002D0E30"/>
    <w:pPr>
      <w:keepLines/>
      <w:spacing w:before="320"/>
      <w:ind w:left="0"/>
      <w:outlineLvl w:val="9"/>
    </w:pPr>
    <w:rPr>
      <w:rFonts w:ascii="Calibri Light" w:eastAsia="SimSun" w:hAnsi="Calibri Light"/>
      <w:color w:val="2E74B5"/>
    </w:rPr>
  </w:style>
  <w:style w:type="paragraph" w:styleId="Alnt">
    <w:name w:val="Quote"/>
    <w:basedOn w:val="Normal"/>
    <w:next w:val="Normal"/>
    <w:link w:val="AlntChar"/>
    <w:uiPriority w:val="29"/>
    <w:qFormat/>
    <w:rsid w:val="002D0E30"/>
    <w:pPr>
      <w:spacing w:before="160" w:after="120" w:line="264" w:lineRule="auto"/>
      <w:ind w:left="720" w:right="720"/>
    </w:pPr>
    <w:rPr>
      <w:rFonts w:asciiTheme="minorHAnsi" w:eastAsiaTheme="minorHAnsi" w:hAnsiTheme="minorHAnsi" w:cstheme="minorBidi"/>
      <w:i/>
      <w:iCs/>
      <w:color w:val="404040"/>
      <w:lang w:eastAsia="en-US"/>
    </w:rPr>
  </w:style>
  <w:style w:type="character" w:customStyle="1" w:styleId="AlntChar2">
    <w:name w:val="Alıntı Char2"/>
    <w:basedOn w:val="VarsaylanParagrafYazTipi"/>
    <w:uiPriority w:val="29"/>
    <w:rsid w:val="002D0E30"/>
    <w:rPr>
      <w:rFonts w:ascii="Times New Roman" w:eastAsia="Times New Roman" w:hAnsi="Times New Roman" w:cs="Times New Roman"/>
      <w:i/>
      <w:iCs/>
      <w:color w:val="404040" w:themeColor="text1" w:themeTint="BF"/>
      <w:sz w:val="24"/>
      <w:szCs w:val="24"/>
      <w:lang w:eastAsia="tr-TR"/>
    </w:rPr>
  </w:style>
  <w:style w:type="paragraph" w:styleId="GlAlnt">
    <w:name w:val="Intense Quote"/>
    <w:basedOn w:val="Normal"/>
    <w:next w:val="Normal"/>
    <w:link w:val="GlAlntChar"/>
    <w:uiPriority w:val="30"/>
    <w:qFormat/>
    <w:rsid w:val="002D0E30"/>
    <w:pPr>
      <w:pBdr>
        <w:left w:val="single" w:sz="18" w:space="12" w:color="5B9BD5"/>
      </w:pBdr>
      <w:spacing w:before="100" w:beforeAutospacing="1" w:after="120" w:line="300" w:lineRule="auto"/>
      <w:ind w:left="1224" w:right="1224"/>
    </w:pPr>
    <w:rPr>
      <w:rFonts w:asciiTheme="minorHAnsi" w:eastAsiaTheme="minorHAnsi" w:hAnsiTheme="minorHAnsi" w:cstheme="minorBidi"/>
      <w:i/>
      <w:iCs/>
      <w:color w:val="5B9BD5"/>
      <w:lang w:eastAsia="en-US"/>
    </w:rPr>
  </w:style>
  <w:style w:type="character" w:customStyle="1" w:styleId="GlAlntChar2">
    <w:name w:val="Güçlü Alıntı Char2"/>
    <w:basedOn w:val="VarsaylanParagrafYazTipi"/>
    <w:uiPriority w:val="30"/>
    <w:rsid w:val="002D0E30"/>
    <w:rPr>
      <w:rFonts w:ascii="Times New Roman" w:eastAsia="Times New Roman" w:hAnsi="Times New Roman" w:cs="Times New Roman"/>
      <w:i/>
      <w:iCs/>
      <w:color w:val="4F81BD" w:themeColor="accent1"/>
      <w:sz w:val="24"/>
      <w:szCs w:val="24"/>
      <w:lang w:eastAsia="tr-TR"/>
    </w:rPr>
  </w:style>
  <w:style w:type="paragraph" w:customStyle="1" w:styleId="2">
    <w:name w:val="2"/>
    <w:basedOn w:val="Normal"/>
    <w:next w:val="AltBilgi"/>
    <w:uiPriority w:val="99"/>
    <w:rsid w:val="002D0E30"/>
    <w:pPr>
      <w:tabs>
        <w:tab w:val="center" w:pos="4536"/>
        <w:tab w:val="right" w:pos="9072"/>
      </w:tabs>
      <w:spacing w:after="120" w:line="264" w:lineRule="auto"/>
      <w:ind w:firstLine="360"/>
    </w:pPr>
    <w:rPr>
      <w:rFonts w:ascii="Calibri" w:hAnsi="Calibri"/>
      <w:sz w:val="22"/>
      <w:szCs w:val="22"/>
      <w:lang w:val="en-US" w:eastAsia="en-US" w:bidi="en-US"/>
    </w:rPr>
  </w:style>
  <w:style w:type="paragraph" w:styleId="Dzeltme">
    <w:name w:val="Revision"/>
    <w:hidden/>
    <w:uiPriority w:val="99"/>
    <w:semiHidden/>
    <w:rsid w:val="002D0E30"/>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2D0E30"/>
    <w:pPr>
      <w:ind w:firstLine="360"/>
    </w:pPr>
    <w:rPr>
      <w:rFonts w:ascii="Cambria" w:hAnsi="Cambria"/>
      <w:i/>
      <w:iCs/>
      <w:color w:val="5A5A5A"/>
      <w:sz w:val="22"/>
      <w:szCs w:val="22"/>
      <w:lang w:eastAsia="en-US" w:bidi="en-US"/>
    </w:rPr>
  </w:style>
  <w:style w:type="character" w:customStyle="1" w:styleId="TrnakChar">
    <w:name w:val="Tırnak Char"/>
    <w:link w:val="Trnak1"/>
    <w:uiPriority w:val="29"/>
    <w:rsid w:val="002D0E30"/>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2D0E3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eastAsia="en-US" w:bidi="en-US"/>
    </w:rPr>
  </w:style>
  <w:style w:type="character" w:customStyle="1" w:styleId="KeskinTrnakChar">
    <w:name w:val="Keskin Tırnak Char"/>
    <w:link w:val="KeskinTrnak1"/>
    <w:uiPriority w:val="30"/>
    <w:rsid w:val="002D0E30"/>
    <w:rPr>
      <w:rFonts w:ascii="Cambria" w:eastAsia="Times New Roman" w:hAnsi="Cambria" w:cs="Times New Roman"/>
      <w:i/>
      <w:iCs/>
      <w:color w:val="FFFFFF"/>
      <w:sz w:val="24"/>
      <w:szCs w:val="24"/>
      <w:shd w:val="clear" w:color="auto" w:fill="4F81BD"/>
      <w:lang w:bidi="en-US"/>
    </w:rPr>
  </w:style>
  <w:style w:type="paragraph" w:customStyle="1" w:styleId="1">
    <w:name w:val="1"/>
    <w:basedOn w:val="Normal"/>
    <w:next w:val="stBilgi"/>
    <w:uiPriority w:val="99"/>
    <w:rsid w:val="002D0E30"/>
    <w:pPr>
      <w:tabs>
        <w:tab w:val="center" w:pos="4536"/>
        <w:tab w:val="right" w:pos="9072"/>
      </w:tabs>
      <w:ind w:firstLine="360"/>
    </w:pPr>
    <w:rPr>
      <w:rFonts w:ascii="Calibri" w:hAnsi="Calibri"/>
      <w:sz w:val="22"/>
      <w:szCs w:val="22"/>
    </w:rPr>
  </w:style>
  <w:style w:type="table" w:customStyle="1" w:styleId="TabloKlavuzu7">
    <w:name w:val="Tablo Kılavuzu7"/>
    <w:basedOn w:val="NormalTablo"/>
    <w:next w:val="TabloKlavuzu"/>
    <w:uiPriority w:val="59"/>
    <w:rsid w:val="002D0E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81">
    <w:name w:val="WW8Num381"/>
    <w:basedOn w:val="ListeYok"/>
    <w:rsid w:val="00C6039A"/>
  </w:style>
  <w:style w:type="paragraph" w:styleId="ListeParagraf">
    <w:name w:val="List Paragraph"/>
    <w:aliases w:val="içindekiler vb,ADB paragraph numbering,Colorful List - Accent 11,List Paragraph (numbered (a)),Bullets,Medium Grid 1 Accent 2,Paragraphe de liste1,l"/>
    <w:basedOn w:val="Normal"/>
    <w:uiPriority w:val="1"/>
    <w:qFormat/>
    <w:rsid w:val="007918C0"/>
    <w:pPr>
      <w:ind w:left="720"/>
      <w:contextualSpacing/>
    </w:pPr>
  </w:style>
  <w:style w:type="paragraph" w:customStyle="1" w:styleId="Balk10">
    <w:name w:val="_ Başlık 1"/>
    <w:basedOn w:val="Normal"/>
    <w:rsid w:val="004F0F41"/>
    <w:pPr>
      <w:spacing w:after="240" w:line="25" w:lineRule="atLeast"/>
      <w:jc w:val="center"/>
    </w:pPr>
    <w:rPr>
      <w:b/>
    </w:rPr>
  </w:style>
  <w:style w:type="paragraph" w:customStyle="1" w:styleId="MaddeA0">
    <w:name w:val="_ Madde A"/>
    <w:basedOn w:val="Normal"/>
    <w:rsid w:val="00FA07D8"/>
    <w:pPr>
      <w:numPr>
        <w:numId w:val="75"/>
      </w:numPr>
    </w:pPr>
  </w:style>
  <w:style w:type="paragraph" w:customStyle="1" w:styleId="TabloEtiketi">
    <w:name w:val="_ Tablo Etiketi"/>
    <w:basedOn w:val="Normal"/>
    <w:rsid w:val="00FA07D8"/>
    <w:rPr>
      <w:b/>
    </w:rPr>
  </w:style>
  <w:style w:type="paragraph" w:customStyle="1" w:styleId="TabloMetni">
    <w:name w:val="_ Tablo Metni"/>
    <w:basedOn w:val="Normal"/>
    <w:rsid w:val="00FA07D8"/>
  </w:style>
  <w:style w:type="paragraph" w:customStyle="1" w:styleId="Madde1">
    <w:name w:val="_ Madde 1"/>
    <w:basedOn w:val="Normal"/>
    <w:rsid w:val="0099420A"/>
    <w:pPr>
      <w:numPr>
        <w:numId w:val="82"/>
      </w:numPr>
      <w:spacing w:after="120" w:line="25" w:lineRule="atLeast"/>
      <w:jc w:val="both"/>
    </w:pPr>
  </w:style>
  <w:style w:type="paragraph" w:customStyle="1" w:styleId="Maddea">
    <w:name w:val="_ Madde a"/>
    <w:basedOn w:val="Normal"/>
    <w:rsid w:val="0099420A"/>
    <w:pPr>
      <w:numPr>
        <w:ilvl w:val="1"/>
        <w:numId w:val="82"/>
      </w:numPr>
      <w:spacing w:after="120" w:line="25" w:lineRule="atLeast"/>
      <w:jc w:val="both"/>
    </w:pPr>
  </w:style>
  <w:style w:type="table" w:customStyle="1" w:styleId="TabloKlavuzu8">
    <w:name w:val="Tablo Kılavuzu8"/>
    <w:basedOn w:val="NormalTablo"/>
    <w:next w:val="TabloKlavuzu"/>
    <w:uiPriority w:val="39"/>
    <w:rsid w:val="00705A7A"/>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Dparagraphno2ndlevel">
    <w:name w:val="IFAD paragraph no. 2nd level"/>
    <w:basedOn w:val="Normal"/>
    <w:qFormat/>
    <w:rsid w:val="00932603"/>
    <w:pPr>
      <w:numPr>
        <w:ilvl w:val="1"/>
        <w:numId w:val="84"/>
      </w:numPr>
      <w:spacing w:after="120" w:line="264" w:lineRule="auto"/>
    </w:pPr>
    <w:rPr>
      <w:rFonts w:ascii="Arial" w:hAnsi="Arial" w:cs="Arial"/>
      <w:sz w:val="20"/>
      <w:szCs w:val="20"/>
    </w:rPr>
  </w:style>
  <w:style w:type="paragraph" w:customStyle="1" w:styleId="IFADparagraphno3rdlevel">
    <w:name w:val="IFAD paragraph no. 3rd level"/>
    <w:basedOn w:val="Normal"/>
    <w:rsid w:val="00932603"/>
    <w:pPr>
      <w:numPr>
        <w:ilvl w:val="2"/>
        <w:numId w:val="84"/>
      </w:numPr>
      <w:spacing w:after="120" w:line="264" w:lineRule="auto"/>
    </w:pPr>
    <w:rPr>
      <w:rFonts w:ascii="Arial" w:hAnsi="Arial" w:cs="Arial"/>
      <w:sz w:val="20"/>
      <w:szCs w:val="20"/>
    </w:rPr>
  </w:style>
  <w:style w:type="paragraph" w:customStyle="1" w:styleId="IFADparagraphno4thlevel">
    <w:name w:val="IFAD paragraph no. 4th level"/>
    <w:basedOn w:val="Normal"/>
    <w:qFormat/>
    <w:rsid w:val="00932603"/>
    <w:pPr>
      <w:numPr>
        <w:ilvl w:val="3"/>
        <w:numId w:val="84"/>
      </w:numPr>
      <w:spacing w:line="264"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2776">
      <w:bodyDiv w:val="1"/>
      <w:marLeft w:val="0"/>
      <w:marRight w:val="0"/>
      <w:marTop w:val="0"/>
      <w:marBottom w:val="0"/>
      <w:divBdr>
        <w:top w:val="none" w:sz="0" w:space="0" w:color="auto"/>
        <w:left w:val="none" w:sz="0" w:space="0" w:color="auto"/>
        <w:bottom w:val="none" w:sz="0" w:space="0" w:color="auto"/>
        <w:right w:val="none" w:sz="0" w:space="0" w:color="auto"/>
      </w:divBdr>
    </w:div>
    <w:div w:id="100032000">
      <w:bodyDiv w:val="1"/>
      <w:marLeft w:val="0"/>
      <w:marRight w:val="0"/>
      <w:marTop w:val="0"/>
      <w:marBottom w:val="0"/>
      <w:divBdr>
        <w:top w:val="none" w:sz="0" w:space="0" w:color="auto"/>
        <w:left w:val="none" w:sz="0" w:space="0" w:color="auto"/>
        <w:bottom w:val="none" w:sz="0" w:space="0" w:color="auto"/>
        <w:right w:val="none" w:sz="0" w:space="0" w:color="auto"/>
      </w:divBdr>
    </w:div>
    <w:div w:id="156965797">
      <w:bodyDiv w:val="1"/>
      <w:marLeft w:val="0"/>
      <w:marRight w:val="0"/>
      <w:marTop w:val="0"/>
      <w:marBottom w:val="0"/>
      <w:divBdr>
        <w:top w:val="none" w:sz="0" w:space="0" w:color="auto"/>
        <w:left w:val="none" w:sz="0" w:space="0" w:color="auto"/>
        <w:bottom w:val="none" w:sz="0" w:space="0" w:color="auto"/>
        <w:right w:val="none" w:sz="0" w:space="0" w:color="auto"/>
      </w:divBdr>
    </w:div>
    <w:div w:id="169955171">
      <w:bodyDiv w:val="1"/>
      <w:marLeft w:val="0"/>
      <w:marRight w:val="0"/>
      <w:marTop w:val="0"/>
      <w:marBottom w:val="0"/>
      <w:divBdr>
        <w:top w:val="none" w:sz="0" w:space="0" w:color="auto"/>
        <w:left w:val="none" w:sz="0" w:space="0" w:color="auto"/>
        <w:bottom w:val="none" w:sz="0" w:space="0" w:color="auto"/>
        <w:right w:val="none" w:sz="0" w:space="0" w:color="auto"/>
      </w:divBdr>
    </w:div>
    <w:div w:id="518542357">
      <w:bodyDiv w:val="1"/>
      <w:marLeft w:val="0"/>
      <w:marRight w:val="0"/>
      <w:marTop w:val="0"/>
      <w:marBottom w:val="0"/>
      <w:divBdr>
        <w:top w:val="none" w:sz="0" w:space="0" w:color="auto"/>
        <w:left w:val="none" w:sz="0" w:space="0" w:color="auto"/>
        <w:bottom w:val="none" w:sz="0" w:space="0" w:color="auto"/>
        <w:right w:val="none" w:sz="0" w:space="0" w:color="auto"/>
      </w:divBdr>
    </w:div>
    <w:div w:id="754669200">
      <w:bodyDiv w:val="1"/>
      <w:marLeft w:val="0"/>
      <w:marRight w:val="0"/>
      <w:marTop w:val="0"/>
      <w:marBottom w:val="0"/>
      <w:divBdr>
        <w:top w:val="none" w:sz="0" w:space="0" w:color="auto"/>
        <w:left w:val="none" w:sz="0" w:space="0" w:color="auto"/>
        <w:bottom w:val="none" w:sz="0" w:space="0" w:color="auto"/>
        <w:right w:val="none" w:sz="0" w:space="0" w:color="auto"/>
      </w:divBdr>
    </w:div>
    <w:div w:id="759832252">
      <w:bodyDiv w:val="1"/>
      <w:marLeft w:val="0"/>
      <w:marRight w:val="0"/>
      <w:marTop w:val="0"/>
      <w:marBottom w:val="0"/>
      <w:divBdr>
        <w:top w:val="none" w:sz="0" w:space="0" w:color="auto"/>
        <w:left w:val="none" w:sz="0" w:space="0" w:color="auto"/>
        <w:bottom w:val="none" w:sz="0" w:space="0" w:color="auto"/>
        <w:right w:val="none" w:sz="0" w:space="0" w:color="auto"/>
      </w:divBdr>
    </w:div>
    <w:div w:id="793255820">
      <w:bodyDiv w:val="1"/>
      <w:marLeft w:val="0"/>
      <w:marRight w:val="0"/>
      <w:marTop w:val="0"/>
      <w:marBottom w:val="0"/>
      <w:divBdr>
        <w:top w:val="none" w:sz="0" w:space="0" w:color="auto"/>
        <w:left w:val="none" w:sz="0" w:space="0" w:color="auto"/>
        <w:bottom w:val="none" w:sz="0" w:space="0" w:color="auto"/>
        <w:right w:val="none" w:sz="0" w:space="0" w:color="auto"/>
      </w:divBdr>
    </w:div>
    <w:div w:id="880022914">
      <w:bodyDiv w:val="1"/>
      <w:marLeft w:val="0"/>
      <w:marRight w:val="0"/>
      <w:marTop w:val="0"/>
      <w:marBottom w:val="0"/>
      <w:divBdr>
        <w:top w:val="none" w:sz="0" w:space="0" w:color="auto"/>
        <w:left w:val="none" w:sz="0" w:space="0" w:color="auto"/>
        <w:bottom w:val="none" w:sz="0" w:space="0" w:color="auto"/>
        <w:right w:val="none" w:sz="0" w:space="0" w:color="auto"/>
      </w:divBdr>
    </w:div>
    <w:div w:id="1265655388">
      <w:bodyDiv w:val="1"/>
      <w:marLeft w:val="0"/>
      <w:marRight w:val="0"/>
      <w:marTop w:val="0"/>
      <w:marBottom w:val="0"/>
      <w:divBdr>
        <w:top w:val="none" w:sz="0" w:space="0" w:color="auto"/>
        <w:left w:val="none" w:sz="0" w:space="0" w:color="auto"/>
        <w:bottom w:val="none" w:sz="0" w:space="0" w:color="auto"/>
        <w:right w:val="none" w:sz="0" w:space="0" w:color="auto"/>
      </w:divBdr>
    </w:div>
    <w:div w:id="1355881242">
      <w:bodyDiv w:val="1"/>
      <w:marLeft w:val="0"/>
      <w:marRight w:val="0"/>
      <w:marTop w:val="0"/>
      <w:marBottom w:val="0"/>
      <w:divBdr>
        <w:top w:val="none" w:sz="0" w:space="0" w:color="auto"/>
        <w:left w:val="none" w:sz="0" w:space="0" w:color="auto"/>
        <w:bottom w:val="none" w:sz="0" w:space="0" w:color="auto"/>
        <w:right w:val="none" w:sz="0" w:space="0" w:color="auto"/>
      </w:divBdr>
    </w:div>
    <w:div w:id="1420442081">
      <w:bodyDiv w:val="1"/>
      <w:marLeft w:val="0"/>
      <w:marRight w:val="0"/>
      <w:marTop w:val="0"/>
      <w:marBottom w:val="0"/>
      <w:divBdr>
        <w:top w:val="none" w:sz="0" w:space="0" w:color="auto"/>
        <w:left w:val="none" w:sz="0" w:space="0" w:color="auto"/>
        <w:bottom w:val="none" w:sz="0" w:space="0" w:color="auto"/>
        <w:right w:val="none" w:sz="0" w:space="0" w:color="auto"/>
      </w:divBdr>
    </w:div>
    <w:div w:id="1480226890">
      <w:bodyDiv w:val="1"/>
      <w:marLeft w:val="0"/>
      <w:marRight w:val="0"/>
      <w:marTop w:val="0"/>
      <w:marBottom w:val="0"/>
      <w:divBdr>
        <w:top w:val="none" w:sz="0" w:space="0" w:color="auto"/>
        <w:left w:val="none" w:sz="0" w:space="0" w:color="auto"/>
        <w:bottom w:val="none" w:sz="0" w:space="0" w:color="auto"/>
        <w:right w:val="none" w:sz="0" w:space="0" w:color="auto"/>
      </w:divBdr>
    </w:div>
    <w:div w:id="1495028918">
      <w:bodyDiv w:val="1"/>
      <w:marLeft w:val="0"/>
      <w:marRight w:val="0"/>
      <w:marTop w:val="0"/>
      <w:marBottom w:val="0"/>
      <w:divBdr>
        <w:top w:val="none" w:sz="0" w:space="0" w:color="auto"/>
        <w:left w:val="none" w:sz="0" w:space="0" w:color="auto"/>
        <w:bottom w:val="none" w:sz="0" w:space="0" w:color="auto"/>
        <w:right w:val="none" w:sz="0" w:space="0" w:color="auto"/>
      </w:divBdr>
    </w:div>
    <w:div w:id="2013877233">
      <w:bodyDiv w:val="1"/>
      <w:marLeft w:val="0"/>
      <w:marRight w:val="0"/>
      <w:marTop w:val="0"/>
      <w:marBottom w:val="0"/>
      <w:divBdr>
        <w:top w:val="none" w:sz="0" w:space="0" w:color="auto"/>
        <w:left w:val="none" w:sz="0" w:space="0" w:color="auto"/>
        <w:bottom w:val="none" w:sz="0" w:space="0" w:color="auto"/>
        <w:right w:val="none" w:sz="0" w:space="0" w:color="auto"/>
      </w:divBdr>
    </w:div>
    <w:div w:id="212573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p.tarimorman.gov.tr" TargetMode="Externa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nop.tarimorman.gov.tr"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sinop.tarimorman.gov.tr"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81719-390A-4D39-8D1D-8055C499AC33}">
  <ds:schemaRefs>
    <ds:schemaRef ds:uri="http://schemas.openxmlformats.org/officeDocument/2006/bibliography"/>
  </ds:schemaRefs>
</ds:datastoreItem>
</file>

<file path=customXml/itemProps2.xml><?xml version="1.0" encoding="utf-8"?>
<ds:datastoreItem xmlns:ds="http://schemas.openxmlformats.org/officeDocument/2006/customXml" ds:itemID="{E5E71670-600B-4128-8DA1-3EA664A6282F}"/>
</file>

<file path=customXml/itemProps3.xml><?xml version="1.0" encoding="utf-8"?>
<ds:datastoreItem xmlns:ds="http://schemas.openxmlformats.org/officeDocument/2006/customXml" ds:itemID="{927AC383-2BF4-4116-B662-2BD16D586D1F}"/>
</file>

<file path=customXml/itemProps4.xml><?xml version="1.0" encoding="utf-8"?>
<ds:datastoreItem xmlns:ds="http://schemas.openxmlformats.org/officeDocument/2006/customXml" ds:itemID="{9D3A6B90-4691-4910-87F9-22FAD4BD0B8B}"/>
</file>

<file path=docProps/app.xml><?xml version="1.0" encoding="utf-8"?>
<Properties xmlns="http://schemas.openxmlformats.org/officeDocument/2006/extended-properties" xmlns:vt="http://schemas.openxmlformats.org/officeDocument/2006/docPropsVTypes">
  <Template>Normal</Template>
  <TotalTime>398</TotalTime>
  <Pages>23</Pages>
  <Words>6581</Words>
  <Characters>37517</Characters>
  <Application>Microsoft Office Word</Application>
  <DocSecurity>0</DocSecurity>
  <Lines>312</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lenova</cp:lastModifiedBy>
  <cp:revision>73</cp:revision>
  <cp:lastPrinted>2026-03-12T05:15:00Z</cp:lastPrinted>
  <dcterms:created xsi:type="dcterms:W3CDTF">2026-02-03T12:47:00Z</dcterms:created>
  <dcterms:modified xsi:type="dcterms:W3CDTF">2026-03-17T07:28:00Z</dcterms:modified>
</cp:coreProperties>
</file>